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1D71C4">
      <w:pPr>
        <w:keepNext w:val="0"/>
        <w:keepLines w:val="0"/>
        <w:pageBreakBefore w:val="0"/>
        <w:widowControl w:val="0"/>
        <w:tabs>
          <w:tab w:val="right" w:leader="dot" w:pos="7980"/>
        </w:tabs>
        <w:kinsoku/>
        <w:wordWrap/>
        <w:overflowPunct/>
        <w:topLinePunct w:val="0"/>
        <w:autoSpaceDE/>
        <w:autoSpaceDN/>
        <w:bidi w:val="0"/>
        <w:adjustRightInd/>
        <w:snapToGrid/>
        <w:spacing w:line="360" w:lineRule="auto"/>
        <w:jc w:val="center"/>
        <w:textAlignment w:val="auto"/>
        <w:rPr>
          <w:rFonts w:hint="default" w:ascii="方正小标宋简体" w:hAnsi="方正小标宋简体" w:eastAsia="方正小标宋简体" w:cs="方正小标宋简体"/>
          <w:sz w:val="52"/>
          <w:szCs w:val="52"/>
          <w:lang w:val="en-US" w:eastAsia="zh-CN"/>
        </w:rPr>
      </w:pPr>
      <w:bookmarkStart w:id="1" w:name="_GoBack"/>
      <w:bookmarkEnd w:id="1"/>
      <w:r>
        <w:rPr>
          <w:rFonts w:hint="eastAsia" w:ascii="方正小标宋简体" w:hAnsi="方正小标宋简体" w:eastAsia="方正小标宋简体" w:cs="方正小标宋简体"/>
          <w:sz w:val="52"/>
          <w:szCs w:val="52"/>
          <w:lang w:val="en-US" w:eastAsia="zh-CN"/>
        </w:rPr>
        <w:t>南昌市既有住宅加装电梯典型</w:t>
      </w:r>
    </w:p>
    <w:p w14:paraId="626F0D54">
      <w:pPr>
        <w:keepNext w:val="0"/>
        <w:keepLines w:val="0"/>
        <w:pageBreakBefore w:val="0"/>
        <w:widowControl w:val="0"/>
        <w:tabs>
          <w:tab w:val="right" w:leader="dot" w:pos="7980"/>
        </w:tabs>
        <w:kinsoku/>
        <w:wordWrap/>
        <w:overflowPunct/>
        <w:topLinePunct w:val="0"/>
        <w:autoSpaceDE/>
        <w:autoSpaceDN/>
        <w:bidi w:val="0"/>
        <w:adjustRightInd/>
        <w:snapToGrid/>
        <w:spacing w:line="240" w:lineRule="auto"/>
        <w:jc w:val="both"/>
        <w:textAlignment w:val="auto"/>
        <w:rPr>
          <w:rFonts w:hint="eastAsia" w:ascii="方正小标宋简体" w:hAnsi="方正小标宋简体" w:eastAsia="方正小标宋简体" w:cs="方正小标宋简体"/>
          <w:sz w:val="84"/>
          <w:szCs w:val="84"/>
          <w:lang w:val="en-US" w:eastAsia="zh-CN"/>
        </w:rPr>
      </w:pPr>
    </w:p>
    <w:p w14:paraId="6955C97C">
      <w:pPr>
        <w:keepNext w:val="0"/>
        <w:keepLines w:val="0"/>
        <w:pageBreakBefore w:val="0"/>
        <w:widowControl w:val="0"/>
        <w:tabs>
          <w:tab w:val="right" w:leader="dot" w:pos="7980"/>
        </w:tabs>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案</w:t>
      </w:r>
    </w:p>
    <w:p w14:paraId="418BFD45">
      <w:pPr>
        <w:keepNext w:val="0"/>
        <w:keepLines w:val="0"/>
        <w:pageBreakBefore w:val="0"/>
        <w:widowControl w:val="0"/>
        <w:tabs>
          <w:tab w:val="right" w:leader="dot" w:pos="7980"/>
        </w:tabs>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例</w:t>
      </w:r>
    </w:p>
    <w:p w14:paraId="42E33906">
      <w:pPr>
        <w:keepNext w:val="0"/>
        <w:keepLines w:val="0"/>
        <w:pageBreakBefore w:val="0"/>
        <w:widowControl w:val="0"/>
        <w:tabs>
          <w:tab w:val="right" w:leader="dot" w:pos="7980"/>
        </w:tabs>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汇</w:t>
      </w:r>
    </w:p>
    <w:p w14:paraId="7CC77ECC">
      <w:pPr>
        <w:keepNext w:val="0"/>
        <w:keepLines w:val="0"/>
        <w:pageBreakBefore w:val="0"/>
        <w:widowControl w:val="0"/>
        <w:tabs>
          <w:tab w:val="right" w:leader="dot" w:pos="7980"/>
        </w:tabs>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编</w:t>
      </w:r>
    </w:p>
    <w:p w14:paraId="497A3C90">
      <w:pPr>
        <w:keepNext w:val="0"/>
        <w:keepLines w:val="0"/>
        <w:pageBreakBefore w:val="0"/>
        <w:widowControl w:val="0"/>
        <w:tabs>
          <w:tab w:val="right" w:leader="dot" w:pos="7980"/>
        </w:tabs>
        <w:kinsoku/>
        <w:wordWrap/>
        <w:overflowPunct/>
        <w:topLinePunct w:val="0"/>
        <w:autoSpaceDE/>
        <w:autoSpaceDN/>
        <w:bidi w:val="0"/>
        <w:adjustRightInd/>
        <w:snapToGrid/>
        <w:spacing w:line="360" w:lineRule="auto"/>
        <w:jc w:val="center"/>
        <w:textAlignment w:val="auto"/>
        <w:rPr>
          <w:rFonts w:hint="eastAsia"/>
          <w:sz w:val="32"/>
          <w:szCs w:val="32"/>
          <w:lang w:val="en-US" w:eastAsia="zh-CN"/>
        </w:rPr>
      </w:pPr>
      <w:r>
        <w:rPr>
          <w:rFonts w:hint="eastAsia" w:ascii="方正小标宋简体" w:hAnsi="方正小标宋简体" w:eastAsia="方正小标宋简体" w:cs="方正小标宋简体"/>
          <w:sz w:val="52"/>
          <w:szCs w:val="52"/>
          <w:lang w:val="en-US" w:eastAsia="zh-CN"/>
        </w:rPr>
        <w:t>（2024年版）</w:t>
      </w:r>
    </w:p>
    <w:p w14:paraId="484C64D9">
      <w:pPr>
        <w:keepNext w:val="0"/>
        <w:keepLines w:val="0"/>
        <w:pageBreakBefore w:val="0"/>
        <w:widowControl w:val="0"/>
        <w:tabs>
          <w:tab w:val="right" w:leader="dot" w:pos="7980"/>
        </w:tabs>
        <w:kinsoku/>
        <w:wordWrap/>
        <w:overflowPunct/>
        <w:topLinePunct w:val="0"/>
        <w:autoSpaceDE/>
        <w:autoSpaceDN/>
        <w:bidi w:val="0"/>
        <w:adjustRightInd/>
        <w:snapToGrid/>
        <w:spacing w:line="560" w:lineRule="exact"/>
        <w:jc w:val="both"/>
        <w:textAlignment w:val="auto"/>
        <w:rPr>
          <w:rFonts w:hint="eastAsia"/>
          <w:sz w:val="32"/>
          <w:szCs w:val="32"/>
          <w:lang w:val="en-US" w:eastAsia="zh-CN"/>
        </w:rPr>
      </w:pPr>
    </w:p>
    <w:p w14:paraId="63BF15E7">
      <w:pPr>
        <w:keepNext w:val="0"/>
        <w:keepLines w:val="0"/>
        <w:pageBreakBefore w:val="0"/>
        <w:widowControl w:val="0"/>
        <w:tabs>
          <w:tab w:val="right" w:leader="dot" w:pos="7980"/>
        </w:tabs>
        <w:kinsoku/>
        <w:wordWrap/>
        <w:overflowPunct/>
        <w:topLinePunct w:val="0"/>
        <w:autoSpaceDE/>
        <w:autoSpaceDN/>
        <w:bidi w:val="0"/>
        <w:adjustRightInd/>
        <w:snapToGrid/>
        <w:spacing w:line="560" w:lineRule="exact"/>
        <w:jc w:val="center"/>
        <w:textAlignment w:val="auto"/>
        <w:rPr>
          <w:rFonts w:hint="eastAsia"/>
          <w:sz w:val="32"/>
          <w:szCs w:val="32"/>
          <w:lang w:val="en-US" w:eastAsia="zh-CN"/>
        </w:rPr>
      </w:pPr>
    </w:p>
    <w:p w14:paraId="3D5129F1">
      <w:pPr>
        <w:keepNext w:val="0"/>
        <w:keepLines w:val="0"/>
        <w:pageBreakBefore w:val="0"/>
        <w:widowControl w:val="0"/>
        <w:tabs>
          <w:tab w:val="right" w:leader="dot" w:pos="7980"/>
        </w:tabs>
        <w:kinsoku/>
        <w:wordWrap/>
        <w:overflowPunct/>
        <w:topLinePunct w:val="0"/>
        <w:autoSpaceDE/>
        <w:autoSpaceDN/>
        <w:bidi w:val="0"/>
        <w:adjustRightInd/>
        <w:snapToGrid/>
        <w:spacing w:line="560" w:lineRule="exact"/>
        <w:jc w:val="center"/>
        <w:textAlignment w:val="auto"/>
        <w:rPr>
          <w:rFonts w:hint="eastAsia"/>
          <w:sz w:val="32"/>
          <w:szCs w:val="32"/>
          <w:lang w:val="en-US" w:eastAsia="zh-CN"/>
        </w:rPr>
      </w:pPr>
    </w:p>
    <w:p w14:paraId="41825E2A">
      <w:pPr>
        <w:keepNext w:val="0"/>
        <w:keepLines w:val="0"/>
        <w:pageBreakBefore w:val="0"/>
        <w:widowControl w:val="0"/>
        <w:tabs>
          <w:tab w:val="right" w:leader="dot" w:pos="7980"/>
        </w:tabs>
        <w:kinsoku/>
        <w:wordWrap/>
        <w:overflowPunct/>
        <w:topLinePunct w:val="0"/>
        <w:autoSpaceDE/>
        <w:autoSpaceDN/>
        <w:bidi w:val="0"/>
        <w:adjustRightInd/>
        <w:snapToGrid/>
        <w:spacing w:line="560" w:lineRule="exact"/>
        <w:jc w:val="center"/>
        <w:textAlignment w:val="auto"/>
        <w:rPr>
          <w:rFonts w:hint="eastAsia"/>
          <w:sz w:val="32"/>
          <w:szCs w:val="32"/>
          <w:lang w:val="en-US" w:eastAsia="zh-CN"/>
        </w:rPr>
      </w:pPr>
    </w:p>
    <w:p w14:paraId="18BDE3AD">
      <w:pPr>
        <w:ind w:firstLine="640" w:firstLineChars="200"/>
        <w:jc w:val="center"/>
        <w:rPr>
          <w:rFonts w:hint="default" w:ascii="仿宋" w:hAnsi="仿宋" w:eastAsia="仿宋" w:cs="仿宋"/>
          <w:sz w:val="32"/>
          <w:szCs w:val="32"/>
          <w:lang w:val="en-US" w:eastAsia="zh-CN"/>
        </w:rPr>
      </w:pPr>
      <w:r>
        <w:rPr>
          <w:rFonts w:hint="eastAsia" w:ascii="仿宋" w:hAnsi="仿宋" w:eastAsia="仿宋" w:cs="仿宋"/>
          <w:sz w:val="32"/>
          <w:szCs w:val="32"/>
        </w:rPr>
        <w:t>南昌市</w:t>
      </w:r>
      <w:r>
        <w:rPr>
          <w:rFonts w:hint="eastAsia" w:ascii="仿宋" w:hAnsi="仿宋" w:eastAsia="仿宋" w:cs="仿宋"/>
          <w:sz w:val="32"/>
          <w:szCs w:val="32"/>
          <w:lang w:val="en-US" w:eastAsia="zh-CN"/>
        </w:rPr>
        <w:t>住房和城乡建设局</w:t>
      </w:r>
    </w:p>
    <w:p w14:paraId="6006DA7E">
      <w:pPr>
        <w:keepNext w:val="0"/>
        <w:keepLines w:val="0"/>
        <w:pageBreakBefore w:val="0"/>
        <w:widowControl w:val="0"/>
        <w:tabs>
          <w:tab w:val="right" w:leader="dot" w:pos="7980"/>
        </w:tabs>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二〇二四年八月</w:t>
      </w:r>
    </w:p>
    <w:p w14:paraId="39EA833D">
      <w:pPr>
        <w:keepNext w:val="0"/>
        <w:keepLines w:val="0"/>
        <w:pageBreakBefore w:val="0"/>
        <w:widowControl w:val="0"/>
        <w:tabs>
          <w:tab w:val="right" w:leader="dot" w:pos="7980"/>
        </w:tabs>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sectPr>
          <w:footerReference r:id="rId3" w:type="default"/>
          <w:pgSz w:w="11906" w:h="16838"/>
          <w:pgMar w:top="1440" w:right="1800" w:bottom="1440" w:left="1800" w:header="851" w:footer="992" w:gutter="0"/>
          <w:pgNumType w:fmt="decimal"/>
          <w:cols w:space="720" w:num="1"/>
          <w:docGrid w:type="lines" w:linePitch="312" w:charSpace="0"/>
        </w:sectPr>
      </w:pPr>
    </w:p>
    <w:p w14:paraId="64552751">
      <w:pPr>
        <w:keepNext w:val="0"/>
        <w:keepLines w:val="0"/>
        <w:pageBreakBefore w:val="0"/>
        <w:widowControl w:val="0"/>
        <w:tabs>
          <w:tab w:val="right" w:leader="dot" w:pos="79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13"/>
          <w:szCs w:val="13"/>
          <w:lang w:val="en-US" w:eastAsia="zh-CN"/>
        </w:rPr>
      </w:pPr>
      <w:r>
        <w:rPr>
          <w:rFonts w:hint="eastAsia" w:ascii="方正小标宋简体" w:hAnsi="方正小标宋简体" w:eastAsia="方正小标宋简体" w:cs="方正小标宋简体"/>
          <w:sz w:val="44"/>
          <w:szCs w:val="44"/>
          <w:lang w:val="en-US" w:eastAsia="zh-CN"/>
        </w:rPr>
        <w:t>目  录</w:t>
      </w:r>
    </w:p>
    <w:p w14:paraId="6FEAC694">
      <w:pPr>
        <w:keepNext w:val="0"/>
        <w:keepLines w:val="0"/>
        <w:pageBreakBefore w:val="0"/>
        <w:widowControl w:val="0"/>
        <w:tabs>
          <w:tab w:val="right" w:leader="dot" w:pos="79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13"/>
          <w:szCs w:val="13"/>
          <w:lang w:val="en-US" w:eastAsia="zh-CN"/>
        </w:rPr>
      </w:pPr>
    </w:p>
    <w:p w14:paraId="2B9ABA4C">
      <w:pPr>
        <w:keepNext w:val="0"/>
        <w:keepLines w:val="0"/>
        <w:pageBreakBefore w:val="0"/>
        <w:widowControl w:val="0"/>
        <w:tabs>
          <w:tab w:val="right" w:leader="dot" w:pos="7980"/>
        </w:tabs>
        <w:kinsoku/>
        <w:wordWrap/>
        <w:overflowPunct/>
        <w:topLinePunct w:val="0"/>
        <w:autoSpaceDE/>
        <w:autoSpaceDN/>
        <w:bidi w:val="0"/>
        <w:adjustRightInd/>
        <w:snapToGrid/>
        <w:spacing w:line="680" w:lineRule="exact"/>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1.南昌县梦里水乡小区加装电梯项目....................... 3</w:t>
      </w:r>
    </w:p>
    <w:p w14:paraId="0258E065">
      <w:pPr>
        <w:keepNext w:val="0"/>
        <w:keepLines w:val="0"/>
        <w:pageBreakBefore w:val="0"/>
        <w:widowControl w:val="0"/>
        <w:tabs>
          <w:tab w:val="right" w:leader="dot" w:pos="7980"/>
        </w:tabs>
        <w:kinsoku/>
        <w:wordWrap/>
        <w:overflowPunct/>
        <w:topLinePunct w:val="0"/>
        <w:autoSpaceDE/>
        <w:autoSpaceDN/>
        <w:bidi w:val="0"/>
        <w:adjustRightInd/>
        <w:snapToGrid/>
        <w:spacing w:line="680" w:lineRule="exact"/>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2.安义县交警大队宿舍加装电梯项目....................... 6</w:t>
      </w:r>
    </w:p>
    <w:p w14:paraId="47C7CDBA">
      <w:pPr>
        <w:keepNext w:val="0"/>
        <w:keepLines w:val="0"/>
        <w:pageBreakBefore w:val="0"/>
        <w:widowControl w:val="0"/>
        <w:tabs>
          <w:tab w:val="right" w:leader="dot" w:pos="7980"/>
        </w:tabs>
        <w:kinsoku/>
        <w:wordWrap/>
        <w:overflowPunct/>
        <w:topLinePunct w:val="0"/>
        <w:autoSpaceDE/>
        <w:autoSpaceDN/>
        <w:bidi w:val="0"/>
        <w:adjustRightInd/>
        <w:snapToGrid/>
        <w:spacing w:line="680" w:lineRule="exact"/>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3.安义县金日综合楼宿舍加装电梯项目.................... 11</w:t>
      </w:r>
    </w:p>
    <w:p w14:paraId="0204C1C5">
      <w:pPr>
        <w:keepNext w:val="0"/>
        <w:keepLines w:val="0"/>
        <w:pageBreakBefore w:val="0"/>
        <w:widowControl w:val="0"/>
        <w:tabs>
          <w:tab w:val="right" w:leader="dot" w:pos="7980"/>
        </w:tabs>
        <w:kinsoku/>
        <w:wordWrap/>
        <w:overflowPunct/>
        <w:topLinePunct w:val="0"/>
        <w:autoSpaceDE/>
        <w:autoSpaceDN/>
        <w:bidi w:val="0"/>
        <w:adjustRightInd/>
        <w:snapToGrid/>
        <w:spacing w:line="680" w:lineRule="exact"/>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4.东湖区省体育局住宅小区加装电梯项目.................. 15</w:t>
      </w:r>
    </w:p>
    <w:p w14:paraId="575C45D6">
      <w:pPr>
        <w:keepNext w:val="0"/>
        <w:keepLines w:val="0"/>
        <w:pageBreakBefore w:val="0"/>
        <w:widowControl w:val="0"/>
        <w:tabs>
          <w:tab w:val="right" w:leader="dot" w:pos="7980"/>
        </w:tabs>
        <w:kinsoku/>
        <w:wordWrap/>
        <w:overflowPunct/>
        <w:topLinePunct w:val="0"/>
        <w:autoSpaceDE/>
        <w:autoSpaceDN/>
        <w:bidi w:val="0"/>
        <w:adjustRightInd/>
        <w:snapToGrid/>
        <w:spacing w:line="680" w:lineRule="exact"/>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5.西湖区桃苑东路桃苑一区5栋2单元加装电梯项目.........20</w:t>
      </w:r>
    </w:p>
    <w:p w14:paraId="350C47C8">
      <w:pPr>
        <w:keepNext w:val="0"/>
        <w:keepLines w:val="0"/>
        <w:pageBreakBefore w:val="0"/>
        <w:widowControl w:val="0"/>
        <w:tabs>
          <w:tab w:val="right" w:leader="dot" w:pos="7980"/>
        </w:tabs>
        <w:kinsoku/>
        <w:wordWrap/>
        <w:overflowPunct/>
        <w:topLinePunct w:val="0"/>
        <w:autoSpaceDE/>
        <w:autoSpaceDN/>
        <w:bidi w:val="0"/>
        <w:adjustRightInd/>
        <w:snapToGrid/>
        <w:spacing w:line="680" w:lineRule="exact"/>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6.西湖区沿江南路616号小区加装电梯项目.................24</w:t>
      </w:r>
    </w:p>
    <w:p w14:paraId="7553A2A8">
      <w:pPr>
        <w:keepNext w:val="0"/>
        <w:keepLines w:val="0"/>
        <w:pageBreakBefore w:val="0"/>
        <w:widowControl w:val="0"/>
        <w:tabs>
          <w:tab w:val="right" w:leader="dot" w:pos="7980"/>
        </w:tabs>
        <w:kinsoku/>
        <w:wordWrap/>
        <w:overflowPunct/>
        <w:topLinePunct w:val="0"/>
        <w:autoSpaceDE/>
        <w:autoSpaceDN/>
        <w:bidi w:val="0"/>
        <w:adjustRightInd/>
        <w:snapToGrid/>
        <w:spacing w:line="680" w:lineRule="exact"/>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7.青山湖区国安路187社区4栋1东单元加装电梯项目........28</w:t>
      </w:r>
    </w:p>
    <w:p w14:paraId="3EC57852">
      <w:pPr>
        <w:keepNext w:val="0"/>
        <w:keepLines w:val="0"/>
        <w:pageBreakBefore w:val="0"/>
        <w:widowControl w:val="0"/>
        <w:tabs>
          <w:tab w:val="right" w:leader="dot" w:pos="7980"/>
        </w:tabs>
        <w:kinsoku/>
        <w:wordWrap/>
        <w:overflowPunct/>
        <w:topLinePunct w:val="0"/>
        <w:autoSpaceDE/>
        <w:autoSpaceDN/>
        <w:bidi w:val="0"/>
        <w:adjustRightInd/>
        <w:snapToGrid/>
        <w:spacing w:line="680" w:lineRule="exact"/>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8.红谷滩区万达星城住宅小区颐北9栋1单元加装电梯项目...32</w:t>
      </w:r>
    </w:p>
    <w:p w14:paraId="1E36016B">
      <w:pPr>
        <w:keepNext w:val="0"/>
        <w:keepLines w:val="0"/>
        <w:pageBreakBefore w:val="0"/>
        <w:widowControl w:val="0"/>
        <w:tabs>
          <w:tab w:val="right" w:leader="dot" w:pos="79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29E952B9">
      <w:pPr>
        <w:keepNext w:val="0"/>
        <w:keepLines w:val="0"/>
        <w:pageBreakBefore w:val="0"/>
        <w:widowControl w:val="0"/>
        <w:tabs>
          <w:tab w:val="right" w:leader="dot" w:pos="79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31F620D4">
      <w:pPr>
        <w:keepNext w:val="0"/>
        <w:keepLines w:val="0"/>
        <w:pageBreakBefore w:val="0"/>
        <w:widowControl w:val="0"/>
        <w:tabs>
          <w:tab w:val="right" w:leader="dot" w:pos="79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07D89A98">
      <w:pPr>
        <w:keepNext w:val="0"/>
        <w:keepLines w:val="0"/>
        <w:pageBreakBefore w:val="0"/>
        <w:widowControl w:val="0"/>
        <w:tabs>
          <w:tab w:val="right" w:leader="dot" w:pos="79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00CEBDC1">
      <w:pPr>
        <w:keepNext w:val="0"/>
        <w:keepLines w:val="0"/>
        <w:pageBreakBefore w:val="0"/>
        <w:widowControl w:val="0"/>
        <w:tabs>
          <w:tab w:val="right" w:leader="dot" w:pos="79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5FC25671">
      <w:pPr>
        <w:keepNext w:val="0"/>
        <w:keepLines w:val="0"/>
        <w:pageBreakBefore w:val="0"/>
        <w:widowControl w:val="0"/>
        <w:tabs>
          <w:tab w:val="right" w:leader="dot" w:pos="7980"/>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p>
    <w:p w14:paraId="07ACFE3D">
      <w:pPr>
        <w:keepNext w:val="0"/>
        <w:keepLines w:val="0"/>
        <w:pageBreakBefore w:val="0"/>
        <w:widowControl w:val="0"/>
        <w:tabs>
          <w:tab w:val="right" w:leader="dot" w:pos="7980"/>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p>
    <w:p w14:paraId="74B27C8D">
      <w:pPr>
        <w:keepNext w:val="0"/>
        <w:keepLines w:val="0"/>
        <w:pageBreakBefore w:val="0"/>
        <w:widowControl w:val="0"/>
        <w:tabs>
          <w:tab w:val="right" w:leader="dot" w:pos="7980"/>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p>
    <w:p w14:paraId="1DF8A8A5">
      <w:pPr>
        <w:keepNext w:val="0"/>
        <w:keepLines w:val="0"/>
        <w:pageBreakBefore w:val="0"/>
        <w:widowControl w:val="0"/>
        <w:tabs>
          <w:tab w:val="right" w:leader="dot" w:pos="7980"/>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p>
    <w:p w14:paraId="7975C158">
      <w:pPr>
        <w:keepNext w:val="0"/>
        <w:keepLines w:val="0"/>
        <w:pageBreakBefore w:val="0"/>
        <w:widowControl w:val="0"/>
        <w:tabs>
          <w:tab w:val="right" w:leader="dot" w:pos="7980"/>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p>
    <w:p w14:paraId="1E7EA80F">
      <w:pPr>
        <w:keepNext w:val="0"/>
        <w:keepLines w:val="0"/>
        <w:pageBreakBefore w:val="0"/>
        <w:widowControl w:val="0"/>
        <w:tabs>
          <w:tab w:val="right" w:leader="dot" w:pos="7980"/>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p>
    <w:p w14:paraId="2C28F26F">
      <w:pPr>
        <w:keepNext w:val="0"/>
        <w:keepLines w:val="0"/>
        <w:pageBreakBefore w:val="0"/>
        <w:widowControl w:val="0"/>
        <w:tabs>
          <w:tab w:val="right" w:leader="dot" w:pos="7980"/>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p>
    <w:p w14:paraId="0E307EE7">
      <w:pPr>
        <w:keepNext w:val="0"/>
        <w:keepLines w:val="0"/>
        <w:pageBreakBefore w:val="0"/>
        <w:widowControl w:val="0"/>
        <w:tabs>
          <w:tab w:val="right" w:leader="dot" w:pos="7980"/>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r>
        <w:rPr>
          <w:rFonts w:hint="default" w:ascii="方正小标宋简体" w:hAnsi="方正小标宋简体" w:eastAsia="方正小标宋简体" w:cs="方正小标宋简体"/>
          <w:sz w:val="44"/>
          <w:szCs w:val="44"/>
          <w:lang w:val="en-US" w:eastAsia="zh-CN"/>
        </w:rPr>
        <w:t>南昌县梦里水乡小区加装电梯项目</w:t>
      </w:r>
    </w:p>
    <w:p w14:paraId="7CEE4202">
      <w:pPr>
        <w:pStyle w:val="8"/>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b w:val="0"/>
          <w:bCs w:val="0"/>
          <w:kern w:val="2"/>
          <w:sz w:val="32"/>
          <w:szCs w:val="32"/>
          <w:lang w:val="en-US" w:eastAsia="zh-CN" w:bidi="ar-SA"/>
        </w:rPr>
      </w:pPr>
    </w:p>
    <w:p w14:paraId="00F171D5">
      <w:pPr>
        <w:pStyle w:val="8"/>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b w:val="0"/>
          <w:bCs w:val="0"/>
          <w:kern w:val="2"/>
          <w:sz w:val="32"/>
          <w:szCs w:val="32"/>
          <w:lang w:val="en-US" w:eastAsia="zh-CN" w:bidi="ar-SA"/>
        </w:rPr>
      </w:pPr>
      <w:r>
        <w:rPr>
          <w:rFonts w:hint="default" w:ascii="仿宋" w:hAnsi="仿宋" w:eastAsia="仿宋" w:cs="仿宋"/>
          <w:b w:val="0"/>
          <w:bCs w:val="0"/>
          <w:kern w:val="2"/>
          <w:sz w:val="32"/>
          <w:szCs w:val="32"/>
          <w:lang w:val="en-US" w:eastAsia="zh-CN" w:bidi="ar-SA"/>
        </w:rPr>
        <w:t>既有住宅加装电梯是回应群众对美好生活的期待，破解群众“上楼难”，改善老旧住宅使用功能，让城市形象上档升级的重要民生实事、好事。南昌县</w:t>
      </w:r>
      <w:r>
        <w:rPr>
          <w:rFonts w:hint="eastAsia" w:ascii="仿宋" w:hAnsi="仿宋" w:eastAsia="仿宋" w:cs="仿宋"/>
          <w:b w:val="0"/>
          <w:bCs w:val="0"/>
          <w:kern w:val="2"/>
          <w:sz w:val="32"/>
          <w:szCs w:val="32"/>
          <w:lang w:val="en-US" w:eastAsia="zh-CN" w:bidi="ar-SA"/>
        </w:rPr>
        <w:t>“坚持以人民为中心”</w:t>
      </w:r>
      <w:r>
        <w:rPr>
          <w:rFonts w:hint="default" w:ascii="仿宋" w:hAnsi="仿宋" w:eastAsia="仿宋" w:cs="仿宋"/>
          <w:b w:val="0"/>
          <w:bCs w:val="0"/>
          <w:kern w:val="2"/>
          <w:sz w:val="32"/>
          <w:szCs w:val="32"/>
          <w:lang w:val="en-US" w:eastAsia="zh-CN" w:bidi="ar-SA"/>
        </w:rPr>
        <w:t>的发展理念全力回应群众对加装电梯的迫切需求</w:t>
      </w:r>
      <w:r>
        <w:rPr>
          <w:rFonts w:hint="eastAsia" w:ascii="仿宋" w:hAnsi="仿宋" w:eastAsia="仿宋" w:cs="仿宋"/>
          <w:b w:val="0"/>
          <w:bCs w:val="0"/>
          <w:kern w:val="2"/>
          <w:sz w:val="32"/>
          <w:szCs w:val="32"/>
          <w:lang w:val="en-US" w:eastAsia="zh-CN" w:bidi="ar-SA"/>
        </w:rPr>
        <w:t>、</w:t>
      </w:r>
      <w:r>
        <w:rPr>
          <w:rFonts w:hint="default" w:ascii="仿宋" w:hAnsi="仿宋" w:eastAsia="仿宋" w:cs="仿宋"/>
          <w:b w:val="0"/>
          <w:bCs w:val="0"/>
          <w:kern w:val="2"/>
          <w:sz w:val="32"/>
          <w:szCs w:val="32"/>
          <w:lang w:val="en-US" w:eastAsia="zh-CN" w:bidi="ar-SA"/>
        </w:rPr>
        <w:t>精心谋划</w:t>
      </w:r>
      <w:r>
        <w:rPr>
          <w:rFonts w:hint="eastAsia" w:ascii="仿宋" w:hAnsi="仿宋" w:eastAsia="仿宋" w:cs="仿宋"/>
          <w:b w:val="0"/>
          <w:bCs w:val="0"/>
          <w:kern w:val="2"/>
          <w:sz w:val="32"/>
          <w:szCs w:val="32"/>
          <w:lang w:val="en-US" w:eastAsia="zh-CN" w:bidi="ar-SA"/>
        </w:rPr>
        <w:t>、</w:t>
      </w:r>
      <w:r>
        <w:rPr>
          <w:rFonts w:hint="default" w:ascii="仿宋" w:hAnsi="仿宋" w:eastAsia="仿宋" w:cs="仿宋"/>
          <w:b w:val="0"/>
          <w:bCs w:val="0"/>
          <w:kern w:val="2"/>
          <w:sz w:val="32"/>
          <w:szCs w:val="32"/>
          <w:lang w:val="en-US" w:eastAsia="zh-CN" w:bidi="ar-SA"/>
        </w:rPr>
        <w:t>精准施策</w:t>
      </w:r>
      <w:r>
        <w:rPr>
          <w:rFonts w:hint="eastAsia" w:ascii="仿宋" w:hAnsi="仿宋" w:eastAsia="仿宋" w:cs="仿宋"/>
          <w:b w:val="0"/>
          <w:bCs w:val="0"/>
          <w:kern w:val="2"/>
          <w:sz w:val="32"/>
          <w:szCs w:val="32"/>
          <w:lang w:val="en-US" w:eastAsia="zh-CN" w:bidi="ar-SA"/>
        </w:rPr>
        <w:t>、</w:t>
      </w:r>
      <w:r>
        <w:rPr>
          <w:rFonts w:hint="default" w:ascii="仿宋" w:hAnsi="仿宋" w:eastAsia="仿宋" w:cs="仿宋"/>
          <w:b w:val="0"/>
          <w:bCs w:val="0"/>
          <w:kern w:val="2"/>
          <w:sz w:val="32"/>
          <w:szCs w:val="32"/>
          <w:lang w:val="en-US" w:eastAsia="zh-CN" w:bidi="ar-SA"/>
        </w:rPr>
        <w:t>凝心聚力，切实化解群众“上不去、下不来”问题，让老旧小区居民不再“望楼兴叹”</w:t>
      </w:r>
      <w:r>
        <w:rPr>
          <w:rFonts w:hint="eastAsia" w:ascii="仿宋" w:hAnsi="仿宋" w:eastAsia="仿宋" w:cs="仿宋"/>
          <w:b w:val="0"/>
          <w:bCs w:val="0"/>
          <w:kern w:val="2"/>
          <w:sz w:val="32"/>
          <w:szCs w:val="32"/>
          <w:lang w:val="en-US" w:eastAsia="zh-CN" w:bidi="ar-SA"/>
        </w:rPr>
        <w:t>。</w:t>
      </w:r>
    </w:p>
    <w:p w14:paraId="3214F1D0">
      <w:pPr>
        <w:pStyle w:val="8"/>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一、基本情况</w:t>
      </w:r>
    </w:p>
    <w:p w14:paraId="7D5ADFF7">
      <w:pPr>
        <w:pStyle w:val="8"/>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b w:val="0"/>
          <w:bCs w:val="0"/>
          <w:kern w:val="2"/>
          <w:sz w:val="32"/>
          <w:szCs w:val="32"/>
          <w:lang w:val="en-US" w:eastAsia="zh-CN" w:bidi="ar-SA"/>
        </w:rPr>
      </w:pPr>
      <w:r>
        <w:rPr>
          <w:rFonts w:hint="default" w:ascii="仿宋" w:hAnsi="仿宋" w:eastAsia="仿宋" w:cs="仿宋"/>
          <w:b w:val="0"/>
          <w:bCs w:val="0"/>
          <w:kern w:val="2"/>
          <w:sz w:val="32"/>
          <w:szCs w:val="32"/>
          <w:lang w:val="en-US" w:eastAsia="zh-CN" w:bidi="ar-SA"/>
        </w:rPr>
        <w:t>南昌县莲塘镇澄湖西路社区梦里水乡小区于2004年建成，6层以上的楼梯房有63栋246个单元，且该小区老年人较多。为完善既有住宅使用功能，提高人民群众生活品质，方便广大居民便利出行，2023年，在采取“政府引导、属地管理、居民主体、市场运作”的方式下，经过社区多次召集业主开会协商，该小区荷园5#-2、5#-3、芳满庭1#-2共三个单元顺利加装电梯。</w:t>
      </w:r>
    </w:p>
    <w:p w14:paraId="4FF4B5B6">
      <w:pPr>
        <w:pStyle w:val="8"/>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w:t>
      </w:r>
      <w:r>
        <w:rPr>
          <w:rFonts w:hint="default" w:ascii="黑体" w:hAnsi="黑体" w:eastAsia="黑体" w:cs="黑体"/>
          <w:b w:val="0"/>
          <w:bCs w:val="0"/>
          <w:kern w:val="2"/>
          <w:sz w:val="32"/>
          <w:szCs w:val="32"/>
          <w:lang w:val="en-US" w:eastAsia="zh-CN" w:bidi="ar-SA"/>
        </w:rPr>
        <w:t>实施过程</w:t>
      </w:r>
    </w:p>
    <w:p w14:paraId="4BAC20A1">
      <w:pPr>
        <w:pStyle w:val="8"/>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b w:val="0"/>
          <w:bCs w:val="0"/>
          <w:kern w:val="2"/>
          <w:sz w:val="32"/>
          <w:szCs w:val="32"/>
          <w:lang w:val="en-US" w:eastAsia="zh-CN" w:bidi="ar-SA"/>
        </w:rPr>
      </w:pPr>
      <w:r>
        <w:rPr>
          <w:rFonts w:hint="default" w:ascii="仿宋" w:hAnsi="仿宋" w:eastAsia="仿宋" w:cs="仿宋"/>
          <w:b w:val="0"/>
          <w:bCs w:val="0"/>
          <w:kern w:val="2"/>
          <w:sz w:val="32"/>
          <w:szCs w:val="32"/>
          <w:lang w:val="en-US" w:eastAsia="zh-CN" w:bidi="ar-SA"/>
        </w:rPr>
        <w:t>百姓的期盼是</w:t>
      </w:r>
      <w:r>
        <w:rPr>
          <w:rFonts w:hint="eastAsia" w:ascii="仿宋" w:hAnsi="仿宋" w:eastAsia="仿宋" w:cs="仿宋"/>
          <w:b w:val="0"/>
          <w:bCs w:val="0"/>
          <w:kern w:val="2"/>
          <w:sz w:val="32"/>
          <w:szCs w:val="32"/>
          <w:lang w:val="en-US" w:eastAsia="zh-CN" w:bidi="ar-SA"/>
        </w:rPr>
        <w:t>南昌</w:t>
      </w:r>
      <w:r>
        <w:rPr>
          <w:rFonts w:hint="default" w:ascii="仿宋" w:hAnsi="仿宋" w:eastAsia="仿宋" w:cs="仿宋"/>
          <w:b w:val="0"/>
          <w:bCs w:val="0"/>
          <w:kern w:val="2"/>
          <w:sz w:val="32"/>
          <w:szCs w:val="32"/>
          <w:lang w:val="en-US" w:eastAsia="zh-CN" w:bidi="ar-SA"/>
        </w:rPr>
        <w:t>县一直以来不懈努力的方向和动力，坚持党建引领、真诚耐心和专业服务是推进梦里水乡小区住宅加梯工作的三大法宝。</w:t>
      </w:r>
    </w:p>
    <w:p w14:paraId="03FFA839">
      <w:pPr>
        <w:pStyle w:val="8"/>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b w:val="0"/>
          <w:bCs w:val="0"/>
          <w:kern w:val="2"/>
          <w:sz w:val="32"/>
          <w:szCs w:val="32"/>
          <w:lang w:val="en-US" w:eastAsia="zh-CN" w:bidi="ar-SA"/>
        </w:rPr>
      </w:pPr>
      <w:r>
        <w:rPr>
          <w:rFonts w:hint="default" w:ascii="仿宋" w:hAnsi="仿宋" w:eastAsia="仿宋" w:cs="仿宋"/>
          <w:b w:val="0"/>
          <w:bCs w:val="0"/>
          <w:kern w:val="2"/>
          <w:sz w:val="32"/>
          <w:szCs w:val="32"/>
          <w:lang w:val="en-US" w:eastAsia="zh-CN" w:bidi="ar-SA"/>
        </w:rPr>
        <w:t>在市委市政府的坚强领导下，在市住建局的关心支持下，澄湖西路社区工作人员对本小区居民积极展开了加装电梯宣传，同时也进行了基本情况摸排及加装意向调查工作。在摸排过程中有部分居民表示因家中老人腿脚不便，上下楼难的问题一直存在，进而对既有住宅加装电梯意向十分强烈。</w:t>
      </w:r>
    </w:p>
    <w:p w14:paraId="7210650B">
      <w:pPr>
        <w:pStyle w:val="8"/>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b w:val="0"/>
          <w:bCs w:val="0"/>
          <w:kern w:val="2"/>
          <w:sz w:val="32"/>
          <w:szCs w:val="32"/>
          <w:lang w:val="en-US" w:eastAsia="zh-CN" w:bidi="ar-SA"/>
        </w:rPr>
      </w:pPr>
      <w:r>
        <w:rPr>
          <w:rFonts w:hint="default" w:ascii="仿宋" w:hAnsi="仿宋" w:eastAsia="仿宋" w:cs="仿宋"/>
          <w:b w:val="0"/>
          <w:bCs w:val="0"/>
          <w:kern w:val="2"/>
          <w:sz w:val="32"/>
          <w:szCs w:val="32"/>
          <w:lang w:val="en-US" w:eastAsia="zh-CN" w:bidi="ar-SA"/>
        </w:rPr>
        <w:t>在前期民意调查过程中，工作人员了解到底层住户对本单元加装电梯热情不高，甚至因为通风、采光、费用分摊等问题出现反对的声音。深知居民诉求各异，如何妥善平衡各方利益、解决矛盾分歧，面临很大挑战。在面对这类问题的情况下，我县坚持党建引领，充分发挥基层党组织战斗堡垒作用和党员先锋模范作用。鼓励社区通过“民情连心桥”、“三有”协商议事等平台</w:t>
      </w:r>
      <w:r>
        <w:rPr>
          <w:rFonts w:hint="eastAsia" w:ascii="仿宋" w:hAnsi="仿宋" w:eastAsia="仿宋" w:cs="仿宋"/>
          <w:b w:val="0"/>
          <w:bCs w:val="0"/>
          <w:kern w:val="2"/>
          <w:sz w:val="32"/>
          <w:szCs w:val="32"/>
          <w:lang w:val="en-US" w:eastAsia="zh-CN" w:bidi="ar-SA"/>
        </w:rPr>
        <w:t>；</w:t>
      </w:r>
      <w:r>
        <w:rPr>
          <w:rFonts w:hint="default" w:ascii="仿宋" w:hAnsi="仿宋" w:eastAsia="仿宋" w:cs="仿宋"/>
          <w:b w:val="0"/>
          <w:bCs w:val="0"/>
          <w:kern w:val="2"/>
          <w:sz w:val="32"/>
          <w:szCs w:val="32"/>
          <w:lang w:val="en-US" w:eastAsia="zh-CN" w:bidi="ar-SA"/>
        </w:rPr>
        <w:t>广泛宣传摸底，收集居民意见建议，召集业主、物业代表、施工单位代表在社区召开多次协商，把建议、费用等问题摆在桌面上逐一商议解决，同时为切实降低群众加装电梯经济负担，化解资金筹措难，用好政策支持。同时将加装电梯事宜纳入社区“幸福莲莲看”民生实事承诺公示事项，全程公示公开，有效避免了加装电梯过程中可能出现的矛盾</w:t>
      </w:r>
      <w:r>
        <w:rPr>
          <w:rFonts w:hint="eastAsia" w:ascii="仿宋" w:hAnsi="仿宋" w:eastAsia="仿宋" w:cs="仿宋"/>
          <w:b w:val="0"/>
          <w:bCs w:val="0"/>
          <w:kern w:val="2"/>
          <w:sz w:val="32"/>
          <w:szCs w:val="32"/>
          <w:lang w:val="en-US" w:eastAsia="zh-CN" w:bidi="ar-SA"/>
        </w:rPr>
        <w:t>。</w:t>
      </w:r>
    </w:p>
    <w:p w14:paraId="498D02DA">
      <w:pPr>
        <w:pStyle w:val="8"/>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b w:val="0"/>
          <w:bCs w:val="0"/>
          <w:kern w:val="2"/>
          <w:sz w:val="32"/>
          <w:szCs w:val="32"/>
          <w:lang w:val="en-US" w:eastAsia="zh-CN" w:bidi="ar-SA"/>
        </w:rPr>
      </w:pPr>
      <w:r>
        <w:rPr>
          <w:rFonts w:hint="default" w:ascii="仿宋" w:hAnsi="仿宋" w:eastAsia="仿宋" w:cs="仿宋"/>
          <w:b w:val="0"/>
          <w:bCs w:val="0"/>
          <w:kern w:val="2"/>
          <w:sz w:val="32"/>
          <w:szCs w:val="32"/>
          <w:lang w:val="en-US" w:eastAsia="zh-CN" w:bidi="ar-SA"/>
        </w:rPr>
        <w:t>通过一个多月的走访、协商、讨论，梦里水乡小区荷园5#-2</w:t>
      </w:r>
      <w:r>
        <w:rPr>
          <w:rFonts w:hint="eastAsia" w:ascii="仿宋" w:hAnsi="仿宋" w:eastAsia="仿宋" w:cs="仿宋"/>
          <w:b w:val="0"/>
          <w:bCs w:val="0"/>
          <w:kern w:val="2"/>
          <w:sz w:val="32"/>
          <w:szCs w:val="32"/>
          <w:lang w:val="en-US" w:eastAsia="zh-CN" w:bidi="ar-SA"/>
        </w:rPr>
        <w:t>、</w:t>
      </w:r>
      <w:r>
        <w:rPr>
          <w:rFonts w:hint="default" w:ascii="仿宋" w:hAnsi="仿宋" w:eastAsia="仿宋" w:cs="仿宋"/>
          <w:b w:val="0"/>
          <w:bCs w:val="0"/>
          <w:kern w:val="2"/>
          <w:sz w:val="32"/>
          <w:szCs w:val="32"/>
          <w:lang w:val="en-US" w:eastAsia="zh-CN" w:bidi="ar-SA"/>
        </w:rPr>
        <w:t>5#-3、芳满庭1#-2共三个单元既有住宅加装电梯工作终于落地开花，目前已加装完毕。</w:t>
      </w:r>
    </w:p>
    <w:p w14:paraId="7F855E51">
      <w:pPr>
        <w:pStyle w:val="8"/>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黑体" w:hAnsi="黑体" w:eastAsia="黑体" w:cs="黑体"/>
          <w:b w:val="0"/>
          <w:bCs w:val="0"/>
          <w:kern w:val="2"/>
          <w:sz w:val="32"/>
          <w:szCs w:val="32"/>
          <w:lang w:val="en-US" w:eastAsia="zh-CN" w:bidi="ar-SA"/>
        </w:rPr>
      </w:pPr>
      <w:r>
        <w:rPr>
          <w:rFonts w:hint="default" w:ascii="黑体" w:hAnsi="黑体" w:eastAsia="黑体" w:cs="黑体"/>
          <w:b w:val="0"/>
          <w:bCs w:val="0"/>
          <w:kern w:val="2"/>
          <w:sz w:val="32"/>
          <w:szCs w:val="32"/>
          <w:lang w:val="en-US" w:eastAsia="zh-CN" w:bidi="ar-SA"/>
        </w:rPr>
        <w:t>三、成效启示</w:t>
      </w:r>
    </w:p>
    <w:p w14:paraId="47DA9396">
      <w:pPr>
        <w:pStyle w:val="8"/>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b w:val="0"/>
          <w:bCs w:val="0"/>
          <w:kern w:val="2"/>
          <w:sz w:val="32"/>
          <w:szCs w:val="32"/>
          <w:lang w:val="en-US" w:eastAsia="zh-CN" w:bidi="ar-SA"/>
        </w:rPr>
      </w:pPr>
      <w:r>
        <w:rPr>
          <w:rFonts w:hint="default" w:ascii="仿宋" w:hAnsi="仿宋" w:eastAsia="仿宋" w:cs="仿宋"/>
          <w:b w:val="0"/>
          <w:bCs w:val="0"/>
          <w:kern w:val="2"/>
          <w:sz w:val="32"/>
          <w:szCs w:val="32"/>
          <w:lang w:val="en-US" w:eastAsia="zh-CN" w:bidi="ar-SA"/>
        </w:rPr>
        <w:t>在此次梦里水乡小区加装电梯项目推进工程中，社区作为与居民直接面对面交流的主要力量，无论是在前期摸排宣传还是后期协调矛盾中都起到了重要作用。接下来将结合我县民情连心桥由各网格长负责，社区书记牵头，组织各单元业主代表进行加装电梯宣传</w:t>
      </w:r>
      <w:r>
        <w:rPr>
          <w:rFonts w:hint="eastAsia" w:ascii="仿宋" w:hAnsi="仿宋" w:eastAsia="仿宋" w:cs="仿宋"/>
          <w:b w:val="0"/>
          <w:bCs w:val="0"/>
          <w:kern w:val="2"/>
          <w:sz w:val="32"/>
          <w:szCs w:val="32"/>
          <w:lang w:val="en-US" w:eastAsia="zh-CN" w:bidi="ar-SA"/>
        </w:rPr>
        <w:t>、</w:t>
      </w:r>
      <w:r>
        <w:rPr>
          <w:rFonts w:hint="default" w:ascii="仿宋" w:hAnsi="仿宋" w:eastAsia="仿宋" w:cs="仿宋"/>
          <w:b w:val="0"/>
          <w:bCs w:val="0"/>
          <w:kern w:val="2"/>
          <w:sz w:val="32"/>
          <w:szCs w:val="32"/>
          <w:lang w:val="en-US" w:eastAsia="zh-CN" w:bidi="ar-SA"/>
        </w:rPr>
        <w:t>讲解</w:t>
      </w:r>
      <w:r>
        <w:rPr>
          <w:rFonts w:hint="eastAsia" w:ascii="仿宋" w:hAnsi="仿宋" w:eastAsia="仿宋" w:cs="仿宋"/>
          <w:b w:val="0"/>
          <w:bCs w:val="0"/>
          <w:kern w:val="2"/>
          <w:sz w:val="32"/>
          <w:szCs w:val="32"/>
          <w:lang w:val="en-US" w:eastAsia="zh-CN" w:bidi="ar-SA"/>
        </w:rPr>
        <w:t>、</w:t>
      </w:r>
      <w:r>
        <w:rPr>
          <w:rFonts w:hint="default" w:ascii="仿宋" w:hAnsi="仿宋" w:eastAsia="仿宋" w:cs="仿宋"/>
          <w:b w:val="0"/>
          <w:bCs w:val="0"/>
          <w:kern w:val="2"/>
          <w:sz w:val="32"/>
          <w:szCs w:val="32"/>
          <w:lang w:val="en-US" w:eastAsia="zh-CN" w:bidi="ar-SA"/>
        </w:rPr>
        <w:t>鼓励加装电梯推进。对有意愿</w:t>
      </w:r>
      <w:r>
        <w:rPr>
          <w:rFonts w:hint="eastAsia" w:ascii="仿宋" w:hAnsi="仿宋" w:eastAsia="仿宋" w:cs="仿宋"/>
          <w:b w:val="0"/>
          <w:bCs w:val="0"/>
          <w:kern w:val="2"/>
          <w:sz w:val="32"/>
          <w:szCs w:val="32"/>
          <w:lang w:val="en-US" w:eastAsia="zh-CN" w:bidi="ar-SA"/>
        </w:rPr>
        <w:t>、</w:t>
      </w:r>
      <w:r>
        <w:rPr>
          <w:rFonts w:hint="default" w:ascii="仿宋" w:hAnsi="仿宋" w:eastAsia="仿宋" w:cs="仿宋"/>
          <w:b w:val="0"/>
          <w:bCs w:val="0"/>
          <w:kern w:val="2"/>
          <w:sz w:val="32"/>
          <w:szCs w:val="32"/>
          <w:lang w:val="en-US" w:eastAsia="zh-CN" w:bidi="ar-SA"/>
        </w:rPr>
        <w:t>符合条件的楼栋进行统计，报乡镇汇总，对持反对意见的居民进行协调沟通，化解矛盾。</w:t>
      </w:r>
    </w:p>
    <w:p w14:paraId="31BE38BD">
      <w:pPr>
        <w:pStyle w:val="8"/>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b w:val="0"/>
          <w:bCs w:val="0"/>
          <w:kern w:val="2"/>
          <w:sz w:val="32"/>
          <w:szCs w:val="32"/>
          <w:lang w:val="en-US" w:eastAsia="zh-CN" w:bidi="ar-SA"/>
        </w:rPr>
      </w:pPr>
    </w:p>
    <w:p w14:paraId="7FA80949">
      <w:pPr>
        <w:pStyle w:val="8"/>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 w:hAnsi="楷体" w:eastAsia="楷体" w:cs="楷体"/>
          <w:b w:val="0"/>
          <w:bCs w:val="0"/>
          <w:kern w:val="2"/>
          <w:sz w:val="32"/>
          <w:szCs w:val="32"/>
          <w:lang w:val="en-US" w:eastAsia="zh-CN" w:bidi="ar-SA"/>
        </w:rPr>
      </w:pPr>
      <w:r>
        <w:rPr>
          <w:rFonts w:hint="eastAsia" w:ascii="楷体" w:hAnsi="楷体" w:eastAsia="楷体" w:cs="楷体"/>
          <w:b w:val="0"/>
          <w:bCs w:val="0"/>
          <w:kern w:val="2"/>
          <w:sz w:val="32"/>
          <w:szCs w:val="32"/>
          <w:lang w:val="en-US" w:eastAsia="zh-CN" w:bidi="ar-SA"/>
        </w:rPr>
        <w:t>图：改造</w:t>
      </w:r>
      <w:r>
        <w:rPr>
          <w:rFonts w:hint="eastAsia" w:ascii="楷体" w:hAnsi="楷体" w:eastAsia="楷体" w:cs="楷体"/>
          <w:b w:val="0"/>
          <w:bCs w:val="0"/>
          <w:kern w:val="2"/>
          <w:sz w:val="32"/>
          <w:szCs w:val="32"/>
          <w:lang w:val="en-US" w:eastAsia="zh-CN" w:bidi="ar-SA"/>
        </w:rPr>
        <w:drawing>
          <wp:anchor distT="0" distB="0" distL="114300" distR="114300" simplePos="0" relativeHeight="251664384" behindDoc="0" locked="0" layoutInCell="1" allowOverlap="1">
            <wp:simplePos x="0" y="0"/>
            <wp:positionH relativeFrom="column">
              <wp:posOffset>424180</wp:posOffset>
            </wp:positionH>
            <wp:positionV relativeFrom="paragraph">
              <wp:posOffset>230505</wp:posOffset>
            </wp:positionV>
            <wp:extent cx="4995545" cy="6659880"/>
            <wp:effectExtent l="0" t="0" r="14605" b="7620"/>
            <wp:wrapTopAndBottom/>
            <wp:docPr id="2" name="图片 2" descr="511f349f79c697a8e74fb792a94c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11f349f79c697a8e74fb792a94cf56"/>
                    <pic:cNvPicPr>
                      <a:picLocks noChangeAspect="1"/>
                    </pic:cNvPicPr>
                  </pic:nvPicPr>
                  <pic:blipFill>
                    <a:blip r:embed="rId7"/>
                    <a:stretch>
                      <a:fillRect/>
                    </a:stretch>
                  </pic:blipFill>
                  <pic:spPr>
                    <a:xfrm>
                      <a:off x="0" y="0"/>
                      <a:ext cx="4995545" cy="6659880"/>
                    </a:xfrm>
                    <a:prstGeom prst="rect">
                      <a:avLst/>
                    </a:prstGeom>
                  </pic:spPr>
                </pic:pic>
              </a:graphicData>
            </a:graphic>
          </wp:anchor>
        </w:drawing>
      </w:r>
      <w:r>
        <w:rPr>
          <w:rFonts w:hint="eastAsia" w:ascii="楷体" w:hAnsi="楷体" w:eastAsia="楷体" w:cs="楷体"/>
          <w:b w:val="0"/>
          <w:bCs w:val="0"/>
          <w:kern w:val="2"/>
          <w:sz w:val="32"/>
          <w:szCs w:val="32"/>
          <w:lang w:val="en-US" w:eastAsia="zh-CN" w:bidi="ar-SA"/>
        </w:rPr>
        <w:t>后</w:t>
      </w:r>
    </w:p>
    <w:p w14:paraId="629CD48D">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32"/>
          <w:szCs w:val="32"/>
          <w:lang w:val="en-US" w:eastAsia="zh-CN" w:bidi="ar-SA"/>
        </w:rPr>
      </w:pPr>
    </w:p>
    <w:p w14:paraId="72BF5DD9">
      <w:pPr>
        <w:keepNext w:val="0"/>
        <w:keepLines w:val="0"/>
        <w:pageBreakBefore w:val="0"/>
        <w:widowControl w:val="0"/>
        <w:tabs>
          <w:tab w:val="right" w:leader="dot" w:pos="7980"/>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14:paraId="5F19DA61">
      <w:pPr>
        <w:keepNext w:val="0"/>
        <w:keepLines w:val="0"/>
        <w:pageBreakBefore w:val="0"/>
        <w:widowControl w:val="0"/>
        <w:tabs>
          <w:tab w:val="right" w:leader="dot" w:pos="7980"/>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安义县交警大队宿舍加装电梯项目</w:t>
      </w:r>
    </w:p>
    <w:p w14:paraId="524D3573">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textAlignment w:val="auto"/>
        <w:rPr>
          <w:rFonts w:hint="eastAsia" w:ascii="黑体" w:hAnsi="黑体" w:eastAsia="黑体" w:cs="黑体"/>
          <w:sz w:val="32"/>
          <w:szCs w:val="32"/>
        </w:rPr>
      </w:pPr>
    </w:p>
    <w:p w14:paraId="11AB2E70">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一、基本情况</w:t>
      </w:r>
    </w:p>
    <w:p w14:paraId="5B6554FF">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既有多层住宅加装电梯是改善市民生活，方便老年人出行的重要民心工程。根据市有关法规和政策，安义县住建局遵循“业主自愿、政府扶持，因地制宜、兼顾各方，依法合规、保障安全”的原则，积极支持和鼓励符合条件的居民楼加装电梯，牵头推进既有多层住宅加装电梯。安义县交警大队宿舍二栋二单元共六层，为上世纪90年代住宅，单元共有12户住户，社区干部结合老旧小区改造上门摸底加装电梯意愿，其中10户同意，1户因价格贵反对加装，1户保持中立。</w:t>
      </w:r>
    </w:p>
    <w:p w14:paraId="15E7B699">
      <w:pPr>
        <w:keepNext w:val="0"/>
        <w:keepLines w:val="0"/>
        <w:pageBreakBefore w:val="0"/>
        <w:widowControl w:val="0"/>
        <w:kinsoku/>
        <w:wordWrap/>
        <w:overflowPunct/>
        <w:topLinePunct w:val="0"/>
        <w:autoSpaceDE/>
        <w:autoSpaceDN/>
        <w:bidi w:val="0"/>
        <w:adjustRightInd/>
        <w:snapToGrid/>
        <w:spacing w:before="166" w:beforeLines="0" w:afterLines="0" w:line="600" w:lineRule="exact"/>
        <w:ind w:left="3738"/>
        <w:textAlignment w:val="auto"/>
        <w:rPr>
          <w:rFonts w:hint="eastAsia" w:ascii="仿宋" w:hAnsi="仿宋" w:eastAsia="仿宋" w:cs="仿宋"/>
          <w:spacing w:val="-1"/>
          <w:sz w:val="31"/>
          <w:szCs w:val="31"/>
        </w:rPr>
      </w:pPr>
      <w:r>
        <w:rPr>
          <w:rFonts w:hint="default" w:eastAsia="宋体"/>
          <w:sz w:val="21"/>
          <w:szCs w:val="21"/>
          <w:lang w:eastAsia="zh-CN"/>
        </w:rPr>
        <w:drawing>
          <wp:anchor distT="0" distB="0" distL="114300" distR="114300" simplePos="0" relativeHeight="251659264" behindDoc="1" locked="0" layoutInCell="1" allowOverlap="1">
            <wp:simplePos x="0" y="0"/>
            <wp:positionH relativeFrom="column">
              <wp:posOffset>340360</wp:posOffset>
            </wp:positionH>
            <wp:positionV relativeFrom="paragraph">
              <wp:posOffset>164465</wp:posOffset>
            </wp:positionV>
            <wp:extent cx="5019040" cy="3727450"/>
            <wp:effectExtent l="0" t="0" r="10160" b="6350"/>
            <wp:wrapTight wrapText="bothSides">
              <wp:wrapPolygon>
                <wp:start x="0" y="0"/>
                <wp:lineTo x="0" y="21526"/>
                <wp:lineTo x="21480" y="21526"/>
                <wp:lineTo x="21480" y="0"/>
                <wp:lineTo x="0" y="0"/>
              </wp:wrapPolygon>
            </wp:wrapTight>
            <wp:docPr id="12" name="图片 3" descr="52d6eb38f671c8cb04aca0be82cc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52d6eb38f671c8cb04aca0be82ccf68"/>
                    <pic:cNvPicPr>
                      <a:picLocks noChangeAspect="1"/>
                    </pic:cNvPicPr>
                  </pic:nvPicPr>
                  <pic:blipFill>
                    <a:blip r:embed="rId8"/>
                    <a:stretch>
                      <a:fillRect/>
                    </a:stretch>
                  </pic:blipFill>
                  <pic:spPr>
                    <a:xfrm>
                      <a:off x="0" y="0"/>
                      <a:ext cx="5019040" cy="3727450"/>
                    </a:xfrm>
                    <a:prstGeom prst="rect">
                      <a:avLst/>
                    </a:prstGeom>
                    <a:noFill/>
                    <a:ln>
                      <a:noFill/>
                    </a:ln>
                  </pic:spPr>
                </pic:pic>
              </a:graphicData>
            </a:graphic>
          </wp:anchor>
        </w:drawing>
      </w:r>
    </w:p>
    <w:p w14:paraId="4B927836">
      <w:pPr>
        <w:keepNext w:val="0"/>
        <w:keepLines w:val="0"/>
        <w:pageBreakBefore w:val="0"/>
        <w:widowControl w:val="0"/>
        <w:kinsoku/>
        <w:wordWrap/>
        <w:overflowPunct/>
        <w:topLinePunct w:val="0"/>
        <w:autoSpaceDE/>
        <w:autoSpaceDN/>
        <w:bidi w:val="0"/>
        <w:adjustRightInd/>
        <w:snapToGrid/>
        <w:spacing w:before="166" w:beforeLines="0" w:afterLines="0" w:line="600" w:lineRule="exact"/>
        <w:ind w:left="3738"/>
        <w:textAlignment w:val="auto"/>
        <w:rPr>
          <w:rFonts w:hint="eastAsia" w:ascii="仿宋" w:hAnsi="仿宋" w:eastAsia="仿宋" w:cs="仿宋"/>
          <w:spacing w:val="-1"/>
          <w:sz w:val="31"/>
          <w:szCs w:val="31"/>
        </w:rPr>
      </w:pPr>
    </w:p>
    <w:p w14:paraId="2FEE09BD">
      <w:pPr>
        <w:keepNext w:val="0"/>
        <w:keepLines w:val="0"/>
        <w:pageBreakBefore w:val="0"/>
        <w:widowControl w:val="0"/>
        <w:kinsoku/>
        <w:wordWrap/>
        <w:overflowPunct/>
        <w:topLinePunct w:val="0"/>
        <w:autoSpaceDE/>
        <w:autoSpaceDN/>
        <w:bidi w:val="0"/>
        <w:adjustRightInd/>
        <w:snapToGrid/>
        <w:spacing w:before="166" w:beforeLines="0" w:afterLines="0" w:line="600" w:lineRule="exact"/>
        <w:ind w:left="3738"/>
        <w:textAlignment w:val="auto"/>
        <w:rPr>
          <w:rFonts w:hint="eastAsia" w:ascii="仿宋" w:hAnsi="仿宋" w:eastAsia="仿宋" w:cs="仿宋"/>
          <w:spacing w:val="-1"/>
          <w:sz w:val="31"/>
          <w:szCs w:val="31"/>
        </w:rPr>
      </w:pPr>
    </w:p>
    <w:p w14:paraId="297ED5ED">
      <w:pPr>
        <w:keepNext w:val="0"/>
        <w:keepLines w:val="0"/>
        <w:pageBreakBefore w:val="0"/>
        <w:widowControl w:val="0"/>
        <w:kinsoku/>
        <w:wordWrap/>
        <w:overflowPunct/>
        <w:topLinePunct w:val="0"/>
        <w:autoSpaceDE/>
        <w:autoSpaceDN/>
        <w:bidi w:val="0"/>
        <w:adjustRightInd/>
        <w:snapToGrid/>
        <w:spacing w:before="166" w:beforeLines="0" w:afterLines="0" w:line="600" w:lineRule="exact"/>
        <w:ind w:left="3738"/>
        <w:textAlignment w:val="auto"/>
        <w:rPr>
          <w:rFonts w:hint="eastAsia" w:ascii="仿宋" w:hAnsi="仿宋" w:eastAsia="仿宋" w:cs="仿宋"/>
          <w:spacing w:val="-1"/>
          <w:sz w:val="31"/>
          <w:szCs w:val="31"/>
        </w:rPr>
      </w:pPr>
    </w:p>
    <w:p w14:paraId="3BFE0DFB">
      <w:pPr>
        <w:keepNext w:val="0"/>
        <w:keepLines w:val="0"/>
        <w:pageBreakBefore w:val="0"/>
        <w:widowControl w:val="0"/>
        <w:kinsoku/>
        <w:wordWrap/>
        <w:overflowPunct/>
        <w:topLinePunct w:val="0"/>
        <w:autoSpaceDE/>
        <w:autoSpaceDN/>
        <w:bidi w:val="0"/>
        <w:adjustRightInd/>
        <w:snapToGrid/>
        <w:spacing w:before="166" w:beforeLines="0" w:afterLines="0" w:line="600" w:lineRule="exact"/>
        <w:ind w:left="3738"/>
        <w:textAlignment w:val="auto"/>
        <w:rPr>
          <w:rFonts w:hint="eastAsia" w:ascii="仿宋" w:hAnsi="仿宋" w:eastAsia="仿宋" w:cs="仿宋"/>
          <w:spacing w:val="-1"/>
          <w:sz w:val="31"/>
          <w:szCs w:val="31"/>
        </w:rPr>
      </w:pPr>
    </w:p>
    <w:p w14:paraId="30446861">
      <w:pPr>
        <w:keepNext w:val="0"/>
        <w:keepLines w:val="0"/>
        <w:pageBreakBefore w:val="0"/>
        <w:widowControl w:val="0"/>
        <w:kinsoku/>
        <w:wordWrap/>
        <w:overflowPunct/>
        <w:topLinePunct w:val="0"/>
        <w:autoSpaceDE/>
        <w:autoSpaceDN/>
        <w:bidi w:val="0"/>
        <w:adjustRightInd/>
        <w:snapToGrid/>
        <w:spacing w:before="166" w:beforeLines="0" w:afterLines="0" w:line="600" w:lineRule="exact"/>
        <w:ind w:left="3738"/>
        <w:textAlignment w:val="auto"/>
        <w:rPr>
          <w:rFonts w:hint="eastAsia" w:ascii="仿宋" w:hAnsi="仿宋" w:eastAsia="仿宋" w:cs="仿宋"/>
          <w:spacing w:val="-1"/>
          <w:sz w:val="31"/>
          <w:szCs w:val="31"/>
        </w:rPr>
      </w:pPr>
    </w:p>
    <w:p w14:paraId="1F96C528">
      <w:pPr>
        <w:keepNext w:val="0"/>
        <w:keepLines w:val="0"/>
        <w:pageBreakBefore w:val="0"/>
        <w:widowControl w:val="0"/>
        <w:kinsoku/>
        <w:wordWrap/>
        <w:overflowPunct/>
        <w:topLinePunct w:val="0"/>
        <w:autoSpaceDE/>
        <w:autoSpaceDN/>
        <w:bidi w:val="0"/>
        <w:adjustRightInd/>
        <w:snapToGrid/>
        <w:spacing w:before="166" w:beforeLines="0" w:afterLines="0" w:line="600" w:lineRule="exact"/>
        <w:ind w:left="3738"/>
        <w:textAlignment w:val="auto"/>
        <w:rPr>
          <w:rFonts w:hint="eastAsia" w:ascii="仿宋" w:hAnsi="仿宋" w:eastAsia="仿宋" w:cs="仿宋"/>
          <w:spacing w:val="-1"/>
          <w:sz w:val="31"/>
          <w:szCs w:val="31"/>
        </w:rPr>
      </w:pPr>
    </w:p>
    <w:p w14:paraId="322A2DEE">
      <w:pPr>
        <w:keepNext w:val="0"/>
        <w:keepLines w:val="0"/>
        <w:pageBreakBefore w:val="0"/>
        <w:widowControl w:val="0"/>
        <w:kinsoku/>
        <w:wordWrap/>
        <w:overflowPunct/>
        <w:topLinePunct w:val="0"/>
        <w:autoSpaceDE/>
        <w:autoSpaceDN/>
        <w:bidi w:val="0"/>
        <w:adjustRightInd/>
        <w:snapToGrid/>
        <w:spacing w:before="166" w:beforeLines="0" w:afterLines="0" w:line="600" w:lineRule="exact"/>
        <w:ind w:left="3738"/>
        <w:textAlignment w:val="auto"/>
        <w:rPr>
          <w:rFonts w:hint="eastAsia" w:ascii="仿宋" w:hAnsi="仿宋" w:eastAsia="仿宋" w:cs="仿宋"/>
          <w:spacing w:val="-1"/>
          <w:sz w:val="31"/>
          <w:szCs w:val="31"/>
        </w:rPr>
      </w:pPr>
    </w:p>
    <w:p w14:paraId="24E05C2F">
      <w:pPr>
        <w:keepNext w:val="0"/>
        <w:keepLines w:val="0"/>
        <w:pageBreakBefore w:val="0"/>
        <w:widowControl w:val="0"/>
        <w:kinsoku/>
        <w:wordWrap/>
        <w:overflowPunct/>
        <w:topLinePunct w:val="0"/>
        <w:autoSpaceDE/>
        <w:autoSpaceDN/>
        <w:bidi w:val="0"/>
        <w:adjustRightInd/>
        <w:snapToGrid/>
        <w:spacing w:before="166" w:beforeLines="0" w:afterLines="0" w:line="600" w:lineRule="exact"/>
        <w:ind w:left="3738"/>
        <w:textAlignment w:val="auto"/>
        <w:rPr>
          <w:rFonts w:hint="eastAsia" w:ascii="楷体" w:hAnsi="楷体" w:eastAsia="楷体" w:cs="楷体"/>
          <w:sz w:val="31"/>
          <w:szCs w:val="31"/>
        </w:rPr>
      </w:pPr>
      <w:r>
        <w:rPr>
          <w:rFonts w:hint="eastAsia" w:ascii="楷体" w:hAnsi="楷体" w:eastAsia="楷体" w:cs="楷体"/>
          <w:spacing w:val="-1"/>
          <w:sz w:val="31"/>
          <w:szCs w:val="31"/>
        </w:rPr>
        <w:t>图：改造前</w:t>
      </w:r>
    </w:p>
    <w:p w14:paraId="3033C6CD">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二、实施过程</w:t>
      </w:r>
    </w:p>
    <w:p w14:paraId="39C937C9">
      <w:pPr>
        <w:keepNext w:val="0"/>
        <w:keepLines w:val="0"/>
        <w:pageBreakBefore w:val="0"/>
        <w:widowControl w:val="0"/>
        <w:kinsoku/>
        <w:wordWrap/>
        <w:overflowPunct/>
        <w:topLinePunct w:val="0"/>
        <w:autoSpaceDE/>
        <w:autoSpaceDN/>
        <w:bidi w:val="0"/>
        <w:adjustRightInd/>
        <w:snapToGrid/>
        <w:spacing w:beforeLines="0" w:afterLines="0" w:line="600" w:lineRule="exact"/>
        <w:ind w:firstLine="622" w:firstLineChars="200"/>
        <w:textAlignment w:val="auto"/>
        <w:rPr>
          <w:rFonts w:hint="eastAsia" w:ascii="楷体_GB2312" w:hAnsi="楷体_GB2312" w:eastAsia="楷体_GB2312" w:cs="楷体_GB2312"/>
          <w:b/>
          <w:sz w:val="31"/>
          <w:szCs w:val="31"/>
        </w:rPr>
      </w:pPr>
      <w:r>
        <w:rPr>
          <w:rFonts w:hint="eastAsia" w:ascii="楷体_GB2312" w:hAnsi="楷体_GB2312" w:eastAsia="楷体_GB2312" w:cs="楷体_GB2312"/>
          <w:b/>
          <w:sz w:val="31"/>
          <w:szCs w:val="31"/>
        </w:rPr>
        <w:t>（一）</w:t>
      </w:r>
      <w:r>
        <w:rPr>
          <w:rFonts w:hint="eastAsia" w:ascii="楷体_GB2312" w:hAnsi="楷体_GB2312" w:eastAsia="楷体_GB2312" w:cs="楷体_GB2312"/>
          <w:b/>
          <w:sz w:val="31"/>
          <w:szCs w:val="31"/>
          <w:lang w:eastAsia="zh-CN"/>
        </w:rPr>
        <w:t>坚持</w:t>
      </w:r>
      <w:r>
        <w:rPr>
          <w:rFonts w:hint="eastAsia" w:ascii="楷体_GB2312" w:hAnsi="楷体_GB2312" w:eastAsia="楷体_GB2312" w:cs="楷体_GB2312"/>
          <w:b/>
          <w:sz w:val="31"/>
          <w:szCs w:val="31"/>
        </w:rPr>
        <w:t>牵头倡议，服务为先</w:t>
      </w:r>
    </w:p>
    <w:p w14:paraId="03F475C2">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由业主牵头申请加装电梯，社区管委会牵头启动加装电梯工作，第一时间成立专班，实地调研，面对问题积极跟进协调，尽早满足居民加装电梯的需求。</w:t>
      </w:r>
    </w:p>
    <w:p w14:paraId="508CA2EC">
      <w:pPr>
        <w:keepNext w:val="0"/>
        <w:keepLines w:val="0"/>
        <w:pageBreakBefore w:val="0"/>
        <w:widowControl w:val="0"/>
        <w:kinsoku/>
        <w:wordWrap/>
        <w:overflowPunct/>
        <w:topLinePunct w:val="0"/>
        <w:autoSpaceDE/>
        <w:autoSpaceDN/>
        <w:bidi w:val="0"/>
        <w:adjustRightInd/>
        <w:snapToGrid/>
        <w:spacing w:beforeLines="0" w:afterLines="0" w:line="600" w:lineRule="exact"/>
        <w:ind w:firstLine="622" w:firstLineChars="200"/>
        <w:jc w:val="both"/>
        <w:textAlignment w:val="auto"/>
        <w:rPr>
          <w:rFonts w:hint="eastAsia" w:ascii="楷体_GB2312" w:hAnsi="楷体_GB2312" w:eastAsia="楷体_GB2312" w:cs="楷体_GB2312"/>
          <w:b/>
          <w:sz w:val="31"/>
          <w:szCs w:val="31"/>
        </w:rPr>
      </w:pPr>
      <w:r>
        <w:rPr>
          <w:rFonts w:hint="eastAsia" w:ascii="楷体_GB2312" w:hAnsi="楷体_GB2312" w:eastAsia="楷体_GB2312" w:cs="楷体_GB2312"/>
          <w:b/>
          <w:sz w:val="31"/>
          <w:szCs w:val="31"/>
        </w:rPr>
        <w:t>（二）</w:t>
      </w:r>
      <w:r>
        <w:rPr>
          <w:rFonts w:hint="eastAsia" w:ascii="楷体_GB2312" w:hAnsi="楷体_GB2312" w:eastAsia="楷体_GB2312" w:cs="楷体_GB2312"/>
          <w:b/>
          <w:sz w:val="31"/>
          <w:szCs w:val="31"/>
          <w:lang w:eastAsia="zh-CN"/>
        </w:rPr>
        <w:t>坚持</w:t>
      </w:r>
      <w:r>
        <w:rPr>
          <w:rFonts w:hint="eastAsia" w:ascii="楷体_GB2312" w:hAnsi="楷体_GB2312" w:eastAsia="楷体_GB2312" w:cs="楷体_GB2312"/>
          <w:b/>
          <w:sz w:val="31"/>
          <w:szCs w:val="31"/>
        </w:rPr>
        <w:t>沟通协商，共圆“电梯梦”</w:t>
      </w:r>
    </w:p>
    <w:p w14:paraId="1FAED6E4">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第一次由社区管委社区主任，召集交警大队宿舍3栋1单元居民代表、电梯公司负责人加装电梯事宜进行调解。通过减少管线改造和不必要开挖等，尽可能减少居民加装电梯成本。经多次协调，在降价不降服务、保证质量的前提下，加梯费用由原来35万降低为31万，并重新制定资金分摊方案：1楼0元，2楼0元，3楼、4楼复式楼2户各2万，5楼6楼复式楼2户各6万，政府补贴15万，共合计约31万。</w:t>
      </w:r>
    </w:p>
    <w:p w14:paraId="435AE087">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drawing>
          <wp:anchor distT="0" distB="0" distL="114300" distR="114300" simplePos="0" relativeHeight="251660288" behindDoc="0" locked="0" layoutInCell="1" allowOverlap="1">
            <wp:simplePos x="0" y="0"/>
            <wp:positionH relativeFrom="column">
              <wp:posOffset>1018540</wp:posOffset>
            </wp:positionH>
            <wp:positionV relativeFrom="paragraph">
              <wp:posOffset>917575</wp:posOffset>
            </wp:positionV>
            <wp:extent cx="3885565" cy="2331085"/>
            <wp:effectExtent l="0" t="0" r="635" b="12065"/>
            <wp:wrapTopAndBottom/>
            <wp:docPr id="14" name="图片 23" descr="6d505178f382c7e5e1cc10b1a2c8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6d505178f382c7e5e1cc10b1a2c82b4"/>
                    <pic:cNvPicPr>
                      <a:picLocks noChangeAspect="1"/>
                    </pic:cNvPicPr>
                  </pic:nvPicPr>
                  <pic:blipFill>
                    <a:blip r:embed="rId9"/>
                    <a:stretch>
                      <a:fillRect/>
                    </a:stretch>
                  </pic:blipFill>
                  <pic:spPr>
                    <a:xfrm>
                      <a:off x="0" y="0"/>
                      <a:ext cx="3885565" cy="2331085"/>
                    </a:xfrm>
                    <a:prstGeom prst="rect">
                      <a:avLst/>
                    </a:prstGeom>
                    <a:noFill/>
                    <a:ln>
                      <a:noFill/>
                    </a:ln>
                  </pic:spPr>
                </pic:pic>
              </a:graphicData>
            </a:graphic>
          </wp:anchor>
        </w:drawing>
      </w:r>
      <w:r>
        <w:rPr>
          <w:rFonts w:hint="eastAsia" w:ascii="仿宋_GB2312" w:hAnsi="仿宋_GB2312" w:eastAsia="仿宋_GB2312" w:cs="仿宋_GB2312"/>
          <w:sz w:val="32"/>
          <w:szCs w:val="32"/>
          <w:lang w:eastAsia="zh-CN"/>
        </w:rPr>
        <w:t>2.解决居民实际要求，最终达成共识，并在社区管委会主任和电梯公司负责人的见证下，现场签订协议。</w:t>
      </w:r>
    </w:p>
    <w:p w14:paraId="540E1AE8">
      <w:pPr>
        <w:keepNext w:val="0"/>
        <w:keepLines w:val="0"/>
        <w:pageBreakBefore w:val="0"/>
        <w:widowControl w:val="0"/>
        <w:kinsoku/>
        <w:wordWrap/>
        <w:overflowPunct/>
        <w:topLinePunct w:val="0"/>
        <w:autoSpaceDE/>
        <w:autoSpaceDN/>
        <w:bidi w:val="0"/>
        <w:adjustRightInd/>
        <w:snapToGrid/>
        <w:spacing w:beforeLines="0" w:afterLines="0" w:line="600" w:lineRule="exact"/>
        <w:jc w:val="center"/>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图：现场签订协议</w:t>
      </w:r>
    </w:p>
    <w:p w14:paraId="34F1680B">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drawing>
          <wp:anchor distT="0" distB="0" distL="114300" distR="114300" simplePos="0" relativeHeight="251662336" behindDoc="0" locked="0" layoutInCell="1" allowOverlap="1">
            <wp:simplePos x="0" y="0"/>
            <wp:positionH relativeFrom="column">
              <wp:posOffset>3147060</wp:posOffset>
            </wp:positionH>
            <wp:positionV relativeFrom="paragraph">
              <wp:posOffset>2143760</wp:posOffset>
            </wp:positionV>
            <wp:extent cx="2607310" cy="4636770"/>
            <wp:effectExtent l="0" t="0" r="2540" b="11430"/>
            <wp:wrapTopAndBottom/>
            <wp:docPr id="13" name="图片 17" descr="d59d68eb16e73eb40b14df1e1487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d59d68eb16e73eb40b14df1e14879c2"/>
                    <pic:cNvPicPr>
                      <a:picLocks noChangeAspect="1"/>
                    </pic:cNvPicPr>
                  </pic:nvPicPr>
                  <pic:blipFill>
                    <a:blip r:embed="rId10"/>
                    <a:stretch>
                      <a:fillRect/>
                    </a:stretch>
                  </pic:blipFill>
                  <pic:spPr>
                    <a:xfrm>
                      <a:off x="0" y="0"/>
                      <a:ext cx="2607310" cy="4636770"/>
                    </a:xfrm>
                    <a:prstGeom prst="rect">
                      <a:avLst/>
                    </a:prstGeom>
                    <a:noFill/>
                    <a:ln>
                      <a:noFill/>
                    </a:ln>
                  </pic:spPr>
                </pic:pic>
              </a:graphicData>
            </a:graphic>
          </wp:anchor>
        </w:drawing>
      </w:r>
      <w:r>
        <w:rPr>
          <w:rFonts w:hint="default" w:ascii="仿宋_GB2312" w:hAnsi="仿宋_GB2312" w:eastAsia="仿宋_GB2312" w:cs="仿宋_GB2312"/>
          <w:sz w:val="32"/>
          <w:szCs w:val="32"/>
          <w:lang w:eastAsia="zh-CN"/>
        </w:rPr>
        <w:drawing>
          <wp:anchor distT="0" distB="0" distL="114300" distR="114300" simplePos="0" relativeHeight="251661312" behindDoc="0" locked="0" layoutInCell="1" allowOverlap="1">
            <wp:simplePos x="0" y="0"/>
            <wp:positionH relativeFrom="column">
              <wp:posOffset>95885</wp:posOffset>
            </wp:positionH>
            <wp:positionV relativeFrom="paragraph">
              <wp:posOffset>2155190</wp:posOffset>
            </wp:positionV>
            <wp:extent cx="2607945" cy="4636770"/>
            <wp:effectExtent l="0" t="0" r="1905" b="11430"/>
            <wp:wrapTopAndBottom/>
            <wp:docPr id="9" name="图片 11" descr="a45b260b2d66e4318e9841f2f6d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a45b260b2d66e4318e9841f2f6dc300"/>
                    <pic:cNvPicPr>
                      <a:picLocks noChangeAspect="1"/>
                    </pic:cNvPicPr>
                  </pic:nvPicPr>
                  <pic:blipFill>
                    <a:blip r:embed="rId11"/>
                    <a:stretch>
                      <a:fillRect/>
                    </a:stretch>
                  </pic:blipFill>
                  <pic:spPr>
                    <a:xfrm>
                      <a:off x="0" y="0"/>
                      <a:ext cx="2607945" cy="4636770"/>
                    </a:xfrm>
                    <a:prstGeom prst="rect">
                      <a:avLst/>
                    </a:prstGeom>
                    <a:noFill/>
                    <a:ln>
                      <a:noFill/>
                    </a:ln>
                  </pic:spPr>
                </pic:pic>
              </a:graphicData>
            </a:graphic>
          </wp:anchor>
        </w:drawing>
      </w:r>
      <w:r>
        <w:rPr>
          <w:rFonts w:hint="eastAsia" w:ascii="仿宋_GB2312" w:hAnsi="仿宋_GB2312" w:eastAsia="仿宋_GB2312" w:cs="仿宋_GB2312"/>
          <w:sz w:val="32"/>
          <w:szCs w:val="32"/>
          <w:lang w:eastAsia="zh-CN"/>
        </w:rPr>
        <w:t>3.交警大队宿舍二栋二单元既有住宅加装电梯用优质服务态度赢得居民民心，在半年时间里又完成3台交警大队电梯加装，分别是交警大队4栋1单元、2单元，3栋2单元，同小区还有其他单元有加装电梯意愿。</w:t>
      </w:r>
    </w:p>
    <w:p w14:paraId="0C9B380D">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lang w:eastAsia="zh-CN"/>
        </w:rPr>
      </w:pPr>
    </w:p>
    <w:p w14:paraId="6943969B">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lang w:eastAsia="zh-CN"/>
        </w:rPr>
      </w:pPr>
    </w:p>
    <w:p w14:paraId="68DF8921">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center"/>
        <w:textAlignment w:val="auto"/>
        <w:rPr>
          <w:rFonts w:hint="eastAsia" w:ascii="楷体" w:hAnsi="楷体" w:eastAsia="楷体" w:cs="楷体"/>
          <w:sz w:val="32"/>
          <w:szCs w:val="32"/>
          <w:lang w:eastAsia="zh-CN"/>
        </w:rPr>
        <w:sectPr>
          <w:footerReference r:id="rId4" w:type="default"/>
          <w:pgSz w:w="11906" w:h="16839"/>
          <w:pgMar w:top="1417" w:right="1417" w:bottom="1417" w:left="1417" w:header="0" w:footer="987" w:gutter="0"/>
          <w:lnNumType w:countBy="0" w:distance="360"/>
          <w:pgNumType w:fmt="decimal"/>
          <w:cols w:space="720" w:num="1"/>
          <w:docGrid w:type="lines" w:linePitch="312" w:charSpace="0"/>
        </w:sectPr>
      </w:pPr>
      <w:r>
        <w:rPr>
          <w:rFonts w:hint="eastAsia" w:ascii="楷体" w:hAnsi="楷体" w:eastAsia="楷体" w:cs="楷体"/>
          <w:sz w:val="32"/>
          <w:szCs w:val="32"/>
          <w:lang w:eastAsia="zh-CN"/>
        </w:rPr>
        <w:t>图：</w:t>
      </w:r>
      <w:r>
        <w:rPr>
          <w:rFonts w:hint="eastAsia" w:ascii="楷体" w:hAnsi="楷体" w:eastAsia="楷体" w:cs="楷体"/>
          <w:sz w:val="32"/>
          <w:szCs w:val="32"/>
          <w:lang w:val="en-US" w:eastAsia="zh-CN"/>
        </w:rPr>
        <w:t>加装前后对比</w:t>
      </w:r>
    </w:p>
    <w:p w14:paraId="6BD18F23">
      <w:pPr>
        <w:keepNext w:val="0"/>
        <w:keepLines w:val="0"/>
        <w:pageBreakBefore w:val="0"/>
        <w:widowControl w:val="0"/>
        <w:kinsoku/>
        <w:wordWrap/>
        <w:overflowPunct/>
        <w:topLinePunct w:val="0"/>
        <w:autoSpaceDE/>
        <w:autoSpaceDN/>
        <w:bidi w:val="0"/>
        <w:adjustRightInd/>
        <w:snapToGrid/>
        <w:spacing w:beforeLines="0" w:afterLines="0" w:line="600" w:lineRule="exact"/>
        <w:ind w:firstLine="622" w:firstLineChars="200"/>
        <w:jc w:val="both"/>
        <w:textAlignment w:val="auto"/>
        <w:rPr>
          <w:rFonts w:hint="eastAsia" w:ascii="楷体_GB2312" w:hAnsi="楷体_GB2312" w:eastAsia="楷体_GB2312" w:cs="楷体_GB2312"/>
          <w:b/>
          <w:sz w:val="31"/>
          <w:szCs w:val="31"/>
        </w:rPr>
      </w:pPr>
      <w:bookmarkStart w:id="0" w:name="bookmark2"/>
      <w:bookmarkEnd w:id="0"/>
      <w:r>
        <w:rPr>
          <w:rFonts w:hint="eastAsia" w:ascii="楷体_GB2312" w:hAnsi="楷体_GB2312" w:eastAsia="楷体_GB2312" w:cs="楷体_GB2312"/>
          <w:b/>
          <w:sz w:val="31"/>
          <w:szCs w:val="31"/>
        </w:rPr>
        <w:t>（三）坚持共建共享，多方联动</w:t>
      </w:r>
    </w:p>
    <w:p w14:paraId="0D7F2598">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确保加装电梯全流程质量安全监管，领导小组各成员单位各司其职。前期通过八个相关部门现场联审，聘请专家现场察看等方式，对安装电梯是否影响房屋的结构安全进行鉴定，并请有资质的鉴定公司出具了房屋结构安全鉴定报告，安装施工过程聘请安义县监理公司全过程现场旁站监理，质量安全监督部门不定期巡查，竣工后由各相关部门及聘请的专家组成联审小组，对加装电梯进行竣工验收，合格后交付使用。</w:t>
      </w:r>
    </w:p>
    <w:p w14:paraId="31B366D6">
      <w:pPr>
        <w:keepNext w:val="0"/>
        <w:keepLines w:val="0"/>
        <w:pageBreakBefore w:val="0"/>
        <w:widowControl w:val="0"/>
        <w:kinsoku/>
        <w:wordWrap/>
        <w:overflowPunct/>
        <w:topLinePunct w:val="0"/>
        <w:autoSpaceDE/>
        <w:autoSpaceDN/>
        <w:bidi w:val="0"/>
        <w:adjustRightInd/>
        <w:snapToGrid/>
        <w:spacing w:beforeLines="0" w:afterLines="0" w:line="600" w:lineRule="exact"/>
        <w:jc w:val="center"/>
        <w:textAlignment w:val="auto"/>
        <w:rPr>
          <w:rFonts w:hint="eastAsia" w:ascii="楷体" w:hAnsi="楷体" w:eastAsia="楷体" w:cs="楷体"/>
          <w:sz w:val="32"/>
          <w:szCs w:val="32"/>
        </w:rPr>
      </w:pPr>
      <w:r>
        <w:rPr>
          <w:rFonts w:hint="eastAsia" w:ascii="楷体" w:hAnsi="楷体" w:eastAsia="楷体" w:cs="楷体"/>
          <w:sz w:val="31"/>
          <w:szCs w:val="31"/>
        </w:rPr>
        <w:drawing>
          <wp:anchor distT="0" distB="0" distL="114300" distR="114300" simplePos="0" relativeHeight="251663360" behindDoc="0" locked="0" layoutInCell="1" allowOverlap="1">
            <wp:simplePos x="0" y="0"/>
            <wp:positionH relativeFrom="column">
              <wp:posOffset>1457960</wp:posOffset>
            </wp:positionH>
            <wp:positionV relativeFrom="paragraph">
              <wp:posOffset>202565</wp:posOffset>
            </wp:positionV>
            <wp:extent cx="2676525" cy="4760595"/>
            <wp:effectExtent l="0" t="0" r="9525" b="1905"/>
            <wp:wrapTopAndBottom/>
            <wp:docPr id="10" name="图片 2" descr="03f01c767653059529396bdd1d36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f01c767653059529396bdd1d361e6"/>
                    <pic:cNvPicPr>
                      <a:picLocks noChangeAspect="1"/>
                    </pic:cNvPicPr>
                  </pic:nvPicPr>
                  <pic:blipFill>
                    <a:blip r:embed="rId12"/>
                    <a:stretch>
                      <a:fillRect/>
                    </a:stretch>
                  </pic:blipFill>
                  <pic:spPr>
                    <a:xfrm>
                      <a:off x="0" y="0"/>
                      <a:ext cx="2676525" cy="4760595"/>
                    </a:xfrm>
                    <a:prstGeom prst="rect">
                      <a:avLst/>
                    </a:prstGeom>
                    <a:noFill/>
                    <a:ln>
                      <a:noFill/>
                    </a:ln>
                  </pic:spPr>
                </pic:pic>
              </a:graphicData>
            </a:graphic>
          </wp:anchor>
        </w:drawing>
      </w:r>
      <w:r>
        <w:rPr>
          <w:rFonts w:hint="eastAsia" w:ascii="楷体" w:hAnsi="楷体" w:eastAsia="楷体" w:cs="楷体"/>
          <w:sz w:val="32"/>
          <w:szCs w:val="32"/>
        </w:rPr>
        <w:t>图：竣工照片</w:t>
      </w:r>
    </w:p>
    <w:p w14:paraId="017969D6">
      <w:pPr>
        <w:keepNext w:val="0"/>
        <w:keepLines w:val="0"/>
        <w:pageBreakBefore w:val="0"/>
        <w:widowControl w:val="0"/>
        <w:kinsoku/>
        <w:wordWrap/>
        <w:overflowPunct/>
        <w:topLinePunct w:val="0"/>
        <w:autoSpaceDE/>
        <w:autoSpaceDN/>
        <w:bidi w:val="0"/>
        <w:adjustRightInd/>
        <w:snapToGrid/>
        <w:spacing w:beforeLines="0" w:afterLines="0" w:line="600" w:lineRule="exact"/>
        <w:jc w:val="center"/>
        <w:textAlignment w:val="auto"/>
        <w:rPr>
          <w:rFonts w:hint="eastAsia" w:ascii="仿宋" w:hAnsi="仿宋" w:eastAsia="仿宋" w:cs="仿宋"/>
          <w:sz w:val="31"/>
          <w:szCs w:val="31"/>
        </w:rPr>
      </w:pPr>
    </w:p>
    <w:p w14:paraId="777D06CA">
      <w:pPr>
        <w:keepNext w:val="0"/>
        <w:keepLines w:val="0"/>
        <w:pageBreakBefore w:val="0"/>
        <w:widowControl w:val="0"/>
        <w:kinsoku/>
        <w:wordWrap/>
        <w:overflowPunct/>
        <w:topLinePunct w:val="0"/>
        <w:autoSpaceDE/>
        <w:autoSpaceDN/>
        <w:bidi w:val="0"/>
        <w:adjustRightInd/>
        <w:snapToGrid/>
        <w:spacing w:beforeLines="0" w:afterLines="0" w:line="600" w:lineRule="exact"/>
        <w:jc w:val="both"/>
        <w:textAlignment w:val="auto"/>
        <w:rPr>
          <w:rFonts w:hint="eastAsia" w:ascii="仿宋" w:hAnsi="仿宋" w:eastAsia="仿宋" w:cs="仿宋"/>
          <w:sz w:val="31"/>
          <w:szCs w:val="31"/>
        </w:rPr>
        <w:sectPr>
          <w:pgSz w:w="11906" w:h="16839"/>
          <w:pgMar w:top="1417" w:right="1417" w:bottom="1417" w:left="1417" w:header="0" w:footer="987" w:gutter="0"/>
          <w:lnNumType w:countBy="0" w:distance="360"/>
          <w:pgNumType w:fmt="decimal"/>
          <w:cols w:space="720" w:num="1"/>
          <w:docGrid w:type="lines" w:linePitch="312" w:charSpace="0"/>
        </w:sectPr>
      </w:pPr>
    </w:p>
    <w:p w14:paraId="7334A22B">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三、成效启示</w:t>
      </w:r>
    </w:p>
    <w:p w14:paraId="3A1829BE">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持续做好加装电梯工作应深刻立足居民“急、难、愁”问题，增强居民获得感、满意度，全力做好群众工作。做好服务群众三步走：减少配套管线移位负担、发挥</w:t>
      </w:r>
      <w:r>
        <w:rPr>
          <w:rFonts w:hint="eastAsia" w:ascii="仿宋_GB2312" w:hAnsi="仿宋_GB2312" w:eastAsia="仿宋_GB2312" w:cs="仿宋_GB2312"/>
          <w:sz w:val="32"/>
          <w:szCs w:val="32"/>
          <w:lang w:eastAsia="zh-CN"/>
        </w:rPr>
        <w:t>社区管委会多沟通</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多协调、</w:t>
      </w:r>
      <w:r>
        <w:rPr>
          <w:rFonts w:hint="eastAsia" w:ascii="仿宋_GB2312" w:hAnsi="仿宋_GB2312" w:eastAsia="仿宋_GB2312" w:cs="仿宋_GB2312"/>
          <w:sz w:val="32"/>
          <w:szCs w:val="32"/>
        </w:rPr>
        <w:t>利用加装电梯前期调查与可行性评估成果。</w:t>
      </w:r>
    </w:p>
    <w:p w14:paraId="4A8DAFFA">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通过政策引导，媒体宣传，以及企业自身内生动力，打造高品质加梯品牌。确保加装电梯工程质量、安全、进度多维度达标。引导社区物业公司在加装电梯启动建设时就参与其中，并在后续管理中负责电梯的安全和维护保养。</w:t>
      </w:r>
    </w:p>
    <w:p w14:paraId="2AD5E50C">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3.示范引领，以点带面，通过典型案例宣传有利于激发小区加装意愿，成功加装电梯的小区可以</w:t>
      </w:r>
      <w:r>
        <w:rPr>
          <w:rFonts w:hint="eastAsia" w:ascii="仿宋_GB2312" w:hAnsi="仿宋_GB2312" w:eastAsia="仿宋_GB2312" w:cs="仿宋_GB2312"/>
          <w:sz w:val="32"/>
          <w:szCs w:val="32"/>
          <w:lang w:val="en-US" w:eastAsia="zh-CN"/>
        </w:rPr>
        <w:t>正</w:t>
      </w:r>
      <w:r>
        <w:rPr>
          <w:rFonts w:hint="eastAsia" w:ascii="仿宋_GB2312" w:hAnsi="仿宋_GB2312" w:eastAsia="仿宋_GB2312" w:cs="仿宋_GB2312"/>
          <w:sz w:val="32"/>
          <w:szCs w:val="32"/>
          <w:lang w:eastAsia="zh-CN"/>
        </w:rPr>
        <w:t>面宣传，总结经验做法，通过身边实例让居民实实在在感受加装电梯一键到家的幸福感。</w:t>
      </w:r>
    </w:p>
    <w:p w14:paraId="226EA645">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eastAsia="zh-CN"/>
        </w:rPr>
      </w:pPr>
    </w:p>
    <w:p w14:paraId="5F4A8FA9">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eastAsia="zh-CN"/>
        </w:rPr>
      </w:pPr>
    </w:p>
    <w:p w14:paraId="7FC29B8A">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eastAsia="zh-CN"/>
        </w:rPr>
      </w:pPr>
    </w:p>
    <w:p w14:paraId="5B06D17B">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eastAsia="zh-CN"/>
        </w:rPr>
      </w:pPr>
    </w:p>
    <w:p w14:paraId="7F25B39A">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eastAsia="zh-CN"/>
        </w:rPr>
      </w:pPr>
    </w:p>
    <w:p w14:paraId="42C9F1C9">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eastAsia="zh-CN"/>
        </w:rPr>
      </w:pPr>
    </w:p>
    <w:p w14:paraId="24F16E55">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eastAsia="zh-CN"/>
        </w:rPr>
      </w:pPr>
    </w:p>
    <w:p w14:paraId="29C524F8">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eastAsia="zh-CN"/>
        </w:rPr>
      </w:pPr>
    </w:p>
    <w:p w14:paraId="62B2EE72">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eastAsia="zh-CN"/>
        </w:rPr>
      </w:pPr>
    </w:p>
    <w:p w14:paraId="76182E97">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eastAsia="zh-CN"/>
        </w:rPr>
      </w:pPr>
    </w:p>
    <w:p w14:paraId="00482B8B">
      <w:pPr>
        <w:tabs>
          <w:tab w:val="right" w:leader="dot" w:pos="7980"/>
        </w:tabs>
        <w:spacing w:beforeLines="0" w:afterLines="0" w:line="600" w:lineRule="exact"/>
        <w:jc w:val="center"/>
        <w:rPr>
          <w:rFonts w:hint="eastAsia" w:ascii="方正小标宋简体" w:hAnsi="方正小标宋简体" w:eastAsia="方正小标宋简体" w:cs="方正小标宋简体"/>
          <w:sz w:val="44"/>
          <w:szCs w:val="44"/>
        </w:rPr>
      </w:pPr>
    </w:p>
    <w:p w14:paraId="38203200">
      <w:pPr>
        <w:tabs>
          <w:tab w:val="right" w:leader="dot" w:pos="7980"/>
        </w:tabs>
        <w:spacing w:beforeLines="0" w:afterLines="0"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安义县金日综合楼宿舍加装电梯项目</w:t>
      </w:r>
    </w:p>
    <w:p w14:paraId="391B391D">
      <w:pPr>
        <w:spacing w:beforeLines="0" w:afterLines="0" w:line="560" w:lineRule="exact"/>
        <w:ind w:firstLine="520" w:firstLineChars="200"/>
        <w:rPr>
          <w:rFonts w:hint="eastAsia" w:ascii="微软雅黑" w:hAnsi="微软雅黑" w:eastAsia="微软雅黑" w:cs="微软雅黑"/>
          <w:spacing w:val="-10"/>
          <w:sz w:val="28"/>
          <w:szCs w:val="28"/>
        </w:rPr>
      </w:pPr>
    </w:p>
    <w:p w14:paraId="35A2E6C2">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一、基本情况</w:t>
      </w:r>
    </w:p>
    <w:p w14:paraId="75805DA0">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随着市民对既有多层住宅加装电梯呼声不断增强以及《关于进一步做好本市既有多层住宅加装电梯工作的若干意见》的颁布和实施，既有多层住宅加装电梯的需求量不断增加。向阳社区始终坚持“人民城市人民建、人民城市为人民”重要理念，在总结试点的基础上，优化流程加快加装电梯速度，持续深化社区治理创新，金日嘉园1栋1单元、金日综合楼1栋2单元、金日综合楼2单元切实圆了老百姓的“加梯梦”。</w:t>
      </w:r>
    </w:p>
    <w:p w14:paraId="4C749D4E">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二、主要做法</w:t>
      </w:r>
    </w:p>
    <w:p w14:paraId="41712BB8">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向阳社区加梯工作力求稳扎稳打，闭环管理，通过全流程、全方位的通盘筹划，尽最大可能避免后续矛盾和再生隐患，重视自治，促进共治，构建社区治理新格局。社区始终坚持党建引领，政府引导，贯彻落实“业主自愿、政府扶持，社区协商、兼顾各方，依法合规、保障安全”六项原则，充分依托居民自治议事协商制度，聚焦住宅小区管理难题，结合“零距离家园”建设和业委会规范化建设，不断探索“业主有序参与、依法依规依约”的社区治理模式。社区按照“一小区一方案，一楼一小组”原则，充分发挥社区治理各主体作用。</w:t>
      </w:r>
    </w:p>
    <w:p w14:paraId="1B95E818">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2.建立由社区主任召集，业委会、业主代表、物业管理服务企业共同组成的加装电梯项目推进工作小组，其成员由单元楼的业主充分酝酿、民主协商、选举产生。</w:t>
      </w:r>
    </w:p>
    <w:p w14:paraId="49161C6E">
      <w:pPr>
        <w:spacing w:beforeLines="0" w:afterLines="0" w:line="560" w:lineRule="exact"/>
        <w:jc w:val="both"/>
        <w:rPr>
          <w:rFonts w:hint="eastAsia" w:ascii="仿宋" w:hAnsi="仿宋" w:eastAsia="仿宋" w:cs="仿宋"/>
          <w:sz w:val="31"/>
          <w:szCs w:val="31"/>
          <w:lang w:eastAsia="zh-CN"/>
        </w:rPr>
      </w:pPr>
    </w:p>
    <w:p w14:paraId="534068F7">
      <w:pPr>
        <w:keepNext w:val="0"/>
        <w:keepLines w:val="0"/>
        <w:pageBreakBefore w:val="0"/>
        <w:widowControl w:val="0"/>
        <w:kinsoku/>
        <w:wordWrap/>
        <w:overflowPunct/>
        <w:topLinePunct w:val="0"/>
        <w:autoSpaceDE/>
        <w:autoSpaceDN/>
        <w:bidi w:val="0"/>
        <w:adjustRightInd/>
        <w:snapToGrid/>
        <w:spacing w:beforeLines="0" w:afterLines="0" w:line="600" w:lineRule="exact"/>
        <w:jc w:val="center"/>
        <w:textAlignment w:val="auto"/>
        <w:rPr>
          <w:rFonts w:hint="eastAsia" w:ascii="楷体" w:hAnsi="楷体" w:eastAsia="楷体" w:cs="楷体"/>
          <w:sz w:val="32"/>
          <w:szCs w:val="32"/>
          <w:lang w:eastAsia="zh-CN"/>
        </w:rPr>
      </w:pPr>
      <w:r>
        <w:rPr>
          <w:rFonts w:hint="eastAsia" w:ascii="楷体" w:hAnsi="楷体" w:eastAsia="楷体" w:cs="楷体"/>
          <w:spacing w:val="-1"/>
          <w:sz w:val="31"/>
          <w:szCs w:val="31"/>
        </w:rPr>
        <w:drawing>
          <wp:anchor distT="0" distB="0" distL="114300" distR="114300" simplePos="0" relativeHeight="251665408" behindDoc="0" locked="0" layoutInCell="1" allowOverlap="1">
            <wp:simplePos x="0" y="0"/>
            <wp:positionH relativeFrom="column">
              <wp:posOffset>764540</wp:posOffset>
            </wp:positionH>
            <wp:positionV relativeFrom="paragraph">
              <wp:posOffset>52070</wp:posOffset>
            </wp:positionV>
            <wp:extent cx="3889375" cy="5187950"/>
            <wp:effectExtent l="0" t="0" r="15875" b="12700"/>
            <wp:wrapTopAndBottom/>
            <wp:docPr id="15" name="图片 1" descr="324ecf5a348d49c5918a11558a83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324ecf5a348d49c5918a11558a8389a"/>
                    <pic:cNvPicPr>
                      <a:picLocks noChangeAspect="1"/>
                    </pic:cNvPicPr>
                  </pic:nvPicPr>
                  <pic:blipFill>
                    <a:blip r:embed="rId13"/>
                    <a:stretch>
                      <a:fillRect/>
                    </a:stretch>
                  </pic:blipFill>
                  <pic:spPr>
                    <a:xfrm>
                      <a:off x="0" y="0"/>
                      <a:ext cx="3889375" cy="5187950"/>
                    </a:xfrm>
                    <a:prstGeom prst="rect">
                      <a:avLst/>
                    </a:prstGeom>
                    <a:noFill/>
                    <a:ln>
                      <a:noFill/>
                    </a:ln>
                  </pic:spPr>
                </pic:pic>
              </a:graphicData>
            </a:graphic>
          </wp:anchor>
        </w:drawing>
      </w:r>
      <w:r>
        <w:rPr>
          <w:rFonts w:hint="eastAsia" w:ascii="楷体" w:hAnsi="楷体" w:eastAsia="楷体" w:cs="楷体"/>
          <w:sz w:val="32"/>
          <w:szCs w:val="32"/>
          <w:lang w:eastAsia="zh-CN"/>
        </w:rPr>
        <w:t>图：改造前</w:t>
      </w:r>
    </w:p>
    <w:p w14:paraId="050105B7">
      <w:pPr>
        <w:keepNext w:val="0"/>
        <w:keepLines w:val="0"/>
        <w:pageBreakBefore w:val="0"/>
        <w:widowControl w:val="0"/>
        <w:kinsoku/>
        <w:wordWrap/>
        <w:overflowPunct/>
        <w:topLinePunct w:val="0"/>
        <w:autoSpaceDE/>
        <w:autoSpaceDN/>
        <w:bidi w:val="0"/>
        <w:adjustRightInd/>
        <w:snapToGrid/>
        <w:spacing w:beforeLines="0" w:afterLines="0" w:line="600" w:lineRule="exact"/>
        <w:jc w:val="center"/>
        <w:textAlignment w:val="auto"/>
        <w:rPr>
          <w:rFonts w:hint="eastAsia" w:ascii="仿宋_GB2312" w:hAnsi="仿宋_GB2312" w:eastAsia="仿宋_GB2312" w:cs="仿宋_GB2312"/>
          <w:sz w:val="32"/>
          <w:szCs w:val="32"/>
          <w:lang w:eastAsia="zh-CN"/>
        </w:rPr>
      </w:pPr>
    </w:p>
    <w:p w14:paraId="69575650">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三</w:t>
      </w:r>
      <w:r>
        <w:rPr>
          <w:rFonts w:hint="eastAsia" w:ascii="黑体" w:hAnsi="黑体" w:eastAsia="黑体" w:cs="黑体"/>
          <w:sz w:val="32"/>
          <w:szCs w:val="32"/>
          <w:lang w:eastAsia="zh-CN"/>
        </w:rPr>
        <w:t>、实施过程</w:t>
      </w:r>
    </w:p>
    <w:p w14:paraId="43934FF5">
      <w:pPr>
        <w:keepNext w:val="0"/>
        <w:keepLines w:val="0"/>
        <w:pageBreakBefore w:val="0"/>
        <w:widowControl w:val="0"/>
        <w:kinsoku/>
        <w:wordWrap/>
        <w:overflowPunct/>
        <w:topLinePunct w:val="0"/>
        <w:autoSpaceDE/>
        <w:autoSpaceDN/>
        <w:bidi w:val="0"/>
        <w:adjustRightInd/>
        <w:snapToGrid/>
        <w:spacing w:beforeLines="0" w:afterLines="0" w:line="600" w:lineRule="exact"/>
        <w:ind w:firstLine="643" w:firstLineChars="200"/>
        <w:jc w:val="both"/>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（一）坚持深入调研，发现问题，解决问题</w:t>
      </w:r>
    </w:p>
    <w:p w14:paraId="320C4399">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由业主牵头申请加装电梯。社区管委会主任牵头启动加装电梯工作，第一时间成立专班，实地调研，面对问题积极跟进协调，尽早满足居民加装电梯的需求。</w:t>
      </w:r>
    </w:p>
    <w:p w14:paraId="60FFA85A">
      <w:pPr>
        <w:keepNext w:val="0"/>
        <w:keepLines w:val="0"/>
        <w:pageBreakBefore w:val="0"/>
        <w:widowControl w:val="0"/>
        <w:kinsoku/>
        <w:wordWrap/>
        <w:overflowPunct/>
        <w:topLinePunct w:val="0"/>
        <w:autoSpaceDE/>
        <w:autoSpaceDN/>
        <w:bidi w:val="0"/>
        <w:adjustRightInd/>
        <w:snapToGrid/>
        <w:spacing w:beforeLines="0" w:afterLines="0" w:line="600" w:lineRule="exact"/>
        <w:ind w:firstLine="643" w:firstLineChars="200"/>
        <w:jc w:val="both"/>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（二）坚持以点带面，示范引领，推动加梯</w:t>
      </w:r>
    </w:p>
    <w:p w14:paraId="20C10939">
      <w:pPr>
        <w:spacing w:before="216" w:beforeLines="0" w:afterLines="0" w:line="229" w:lineRule="auto"/>
        <w:rPr>
          <w:rFonts w:hint="eastAsia" w:ascii="仿宋_GB2312" w:hAnsi="仿宋_GB2312" w:eastAsia="仿宋_GB2312" w:cs="仿宋_GB2312"/>
          <w:sz w:val="32"/>
          <w:szCs w:val="32"/>
          <w:lang w:eastAsia="zh-CN"/>
        </w:rPr>
      </w:pPr>
      <w:r>
        <w:rPr>
          <w:rFonts w:hint="default" w:ascii="仿宋" w:hAnsi="仿宋" w:eastAsia="仿宋" w:cs="仿宋"/>
          <w:spacing w:val="-1"/>
          <w:sz w:val="31"/>
          <w:szCs w:val="31"/>
          <w:lang w:eastAsia="zh-CN"/>
        </w:rPr>
        <w:drawing>
          <wp:anchor distT="0" distB="0" distL="114300" distR="114300" simplePos="0" relativeHeight="251666432" behindDoc="0" locked="0" layoutInCell="1" allowOverlap="1">
            <wp:simplePos x="0" y="0"/>
            <wp:positionH relativeFrom="column">
              <wp:posOffset>-140335</wp:posOffset>
            </wp:positionH>
            <wp:positionV relativeFrom="paragraph">
              <wp:posOffset>3110230</wp:posOffset>
            </wp:positionV>
            <wp:extent cx="1710690" cy="4034790"/>
            <wp:effectExtent l="0" t="0" r="3810" b="3810"/>
            <wp:wrapTopAndBottom/>
            <wp:docPr id="16" name="图片 6" descr="b2ed3ec117a3385ff8a4e3bbdf87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b2ed3ec117a3385ff8a4e3bbdf8751d"/>
                    <pic:cNvPicPr>
                      <a:picLocks noChangeAspect="1"/>
                    </pic:cNvPicPr>
                  </pic:nvPicPr>
                  <pic:blipFill>
                    <a:blip r:embed="rId14"/>
                    <a:srcRect r="14200"/>
                    <a:stretch>
                      <a:fillRect/>
                    </a:stretch>
                  </pic:blipFill>
                  <pic:spPr>
                    <a:xfrm>
                      <a:off x="0" y="0"/>
                      <a:ext cx="1710690" cy="4034790"/>
                    </a:xfrm>
                    <a:prstGeom prst="rect">
                      <a:avLst/>
                    </a:prstGeom>
                    <a:noFill/>
                    <a:ln>
                      <a:noFill/>
                    </a:ln>
                  </pic:spPr>
                </pic:pic>
              </a:graphicData>
            </a:graphic>
          </wp:anchor>
        </w:drawing>
      </w:r>
      <w:r>
        <w:rPr>
          <w:rFonts w:hint="eastAsia" w:ascii="仿宋_GB2312" w:hAnsi="仿宋_GB2312" w:eastAsia="仿宋_GB2312" w:cs="仿宋_GB2312"/>
          <w:sz w:val="32"/>
          <w:szCs w:val="32"/>
          <w:lang w:eastAsia="zh-CN"/>
        </w:rPr>
        <w:t>金日嘉园1栋1单元的电梯交付后，金日综合楼1栋1单元、金日综合楼1栋2单元相邻的居民看在眼里，急在心里，也想早日解决爬梯难题。今年九月，在社区管委会的组织指导下，自发完成了楼组的意见征询和分摊方式确定，并很快与电梯公司签订了合同。10月顺利开工，现场施工周期仅用了3个月的时间，顺利完成了一个小区加装三台电梯的任务。以点带面，推动加梯工作。</w:t>
      </w:r>
    </w:p>
    <w:p w14:paraId="6DF55FCC">
      <w:pPr>
        <w:spacing w:before="216" w:beforeLines="0" w:afterLines="0" w:line="229" w:lineRule="auto"/>
        <w:jc w:val="center"/>
        <w:rPr>
          <w:rFonts w:hint="eastAsia" w:ascii="楷体" w:hAnsi="楷体" w:eastAsia="楷体" w:cs="楷体"/>
          <w:sz w:val="31"/>
          <w:szCs w:val="31"/>
        </w:rPr>
      </w:pPr>
      <w:r>
        <w:rPr>
          <w:rFonts w:hint="eastAsia" w:ascii="楷体" w:hAnsi="楷体" w:eastAsia="楷体" w:cs="楷体"/>
          <w:spacing w:val="-1"/>
          <w:sz w:val="31"/>
          <w:szCs w:val="31"/>
          <w:lang w:eastAsia="zh-CN"/>
        </w:rPr>
        <w:drawing>
          <wp:anchor distT="0" distB="0" distL="114300" distR="114300" simplePos="0" relativeHeight="251668480" behindDoc="0" locked="0" layoutInCell="1" allowOverlap="1">
            <wp:simplePos x="0" y="0"/>
            <wp:positionH relativeFrom="page">
              <wp:posOffset>2983230</wp:posOffset>
            </wp:positionH>
            <wp:positionV relativeFrom="page">
              <wp:posOffset>3996055</wp:posOffset>
            </wp:positionV>
            <wp:extent cx="1803400" cy="4050665"/>
            <wp:effectExtent l="0" t="0" r="6350" b="6985"/>
            <wp:wrapTopAndBottom/>
            <wp:docPr id="19" name="图片 7" descr="4c7b033fa78b7a7736c2c139148e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4c7b033fa78b7a7736c2c139148e291"/>
                    <pic:cNvPicPr>
                      <a:picLocks noChangeAspect="1"/>
                    </pic:cNvPicPr>
                  </pic:nvPicPr>
                  <pic:blipFill>
                    <a:blip r:embed="rId15"/>
                    <a:stretch>
                      <a:fillRect/>
                    </a:stretch>
                  </pic:blipFill>
                  <pic:spPr>
                    <a:xfrm>
                      <a:off x="0" y="0"/>
                      <a:ext cx="1803400" cy="4050665"/>
                    </a:xfrm>
                    <a:prstGeom prst="rect">
                      <a:avLst/>
                    </a:prstGeom>
                    <a:noFill/>
                    <a:ln>
                      <a:noFill/>
                    </a:ln>
                  </pic:spPr>
                </pic:pic>
              </a:graphicData>
            </a:graphic>
          </wp:anchor>
        </w:drawing>
      </w:r>
      <w:r>
        <w:rPr>
          <w:rFonts w:hint="eastAsia" w:ascii="楷体" w:hAnsi="楷体" w:eastAsia="楷体" w:cs="楷体"/>
          <w:spacing w:val="1"/>
          <w:sz w:val="31"/>
          <w:szCs w:val="31"/>
        </w:rPr>
        <w:t>图：竣工照片</w:t>
      </w:r>
    </w:p>
    <w:p w14:paraId="430A40AC">
      <w:pPr>
        <w:keepNext w:val="0"/>
        <w:keepLines w:val="0"/>
        <w:pageBreakBefore w:val="0"/>
        <w:widowControl w:val="0"/>
        <w:kinsoku/>
        <w:wordWrap/>
        <w:overflowPunct/>
        <w:topLinePunct w:val="0"/>
        <w:autoSpaceDE/>
        <w:autoSpaceDN/>
        <w:bidi w:val="0"/>
        <w:adjustRightInd/>
        <w:snapToGrid/>
        <w:spacing w:beforeLines="0" w:afterLines="0" w:line="600" w:lineRule="exact"/>
        <w:ind w:firstLine="616" w:firstLineChars="200"/>
        <w:jc w:val="both"/>
        <w:textAlignment w:val="auto"/>
        <w:rPr>
          <w:rFonts w:hint="eastAsia" w:ascii="仿宋_GB2312" w:hAnsi="仿宋_GB2312" w:eastAsia="仿宋_GB2312" w:cs="仿宋_GB2312"/>
          <w:sz w:val="32"/>
          <w:szCs w:val="32"/>
          <w:lang w:eastAsia="zh-CN"/>
        </w:rPr>
        <w:sectPr>
          <w:pgSz w:w="11906" w:h="16839"/>
          <w:pgMar w:top="1431" w:right="1290" w:bottom="1152" w:left="1785" w:header="0" w:footer="987" w:gutter="0"/>
          <w:lnNumType w:countBy="0" w:distance="360"/>
          <w:pgNumType w:fmt="decimal"/>
          <w:cols w:space="720" w:num="1"/>
          <w:docGrid w:type="lines" w:linePitch="312" w:charSpace="0"/>
        </w:sectPr>
      </w:pPr>
      <w:r>
        <w:rPr>
          <w:rFonts w:hint="default" w:ascii="微软雅黑" w:hAnsi="微软雅黑" w:eastAsia="微软雅黑" w:cs="微软雅黑"/>
          <w:spacing w:val="-1"/>
          <w:sz w:val="31"/>
          <w:szCs w:val="31"/>
          <w:lang w:eastAsia="zh-CN"/>
        </w:rPr>
        <w:drawing>
          <wp:anchor distT="0" distB="0" distL="114300" distR="114300" simplePos="0" relativeHeight="251667456" behindDoc="0" locked="0" layoutInCell="1" allowOverlap="1">
            <wp:simplePos x="0" y="0"/>
            <wp:positionH relativeFrom="column">
              <wp:posOffset>3869055</wp:posOffset>
            </wp:positionH>
            <wp:positionV relativeFrom="paragraph">
              <wp:posOffset>-4605655</wp:posOffset>
            </wp:positionV>
            <wp:extent cx="1749425" cy="4051935"/>
            <wp:effectExtent l="0" t="0" r="3175" b="5715"/>
            <wp:wrapTopAndBottom/>
            <wp:docPr id="17" name="图片 2" descr="a2182bf34afa64297b8296c00ca0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a2182bf34afa64297b8296c00ca07ee"/>
                    <pic:cNvPicPr>
                      <a:picLocks noChangeAspect="1"/>
                    </pic:cNvPicPr>
                  </pic:nvPicPr>
                  <pic:blipFill>
                    <a:blip r:embed="rId16"/>
                    <a:srcRect l="13626" t="314" r="23991"/>
                    <a:stretch>
                      <a:fillRect/>
                    </a:stretch>
                  </pic:blipFill>
                  <pic:spPr>
                    <a:xfrm>
                      <a:off x="0" y="0"/>
                      <a:ext cx="1749425" cy="4051935"/>
                    </a:xfrm>
                    <a:prstGeom prst="rect">
                      <a:avLst/>
                    </a:prstGeom>
                    <a:noFill/>
                    <a:ln>
                      <a:noFill/>
                    </a:ln>
                  </pic:spPr>
                </pic:pic>
              </a:graphicData>
            </a:graphic>
          </wp:anchor>
        </w:drawing>
      </w:r>
    </w:p>
    <w:p w14:paraId="4010AA4F">
      <w:pPr>
        <w:keepNext w:val="0"/>
        <w:keepLines w:val="0"/>
        <w:pageBreakBefore w:val="0"/>
        <w:widowControl w:val="0"/>
        <w:kinsoku/>
        <w:wordWrap/>
        <w:overflowPunct/>
        <w:topLinePunct w:val="0"/>
        <w:autoSpaceDE/>
        <w:autoSpaceDN/>
        <w:bidi w:val="0"/>
        <w:adjustRightInd/>
        <w:snapToGrid/>
        <w:spacing w:beforeLines="0" w:afterLines="0" w:line="600" w:lineRule="exact"/>
        <w:ind w:firstLine="643" w:firstLineChars="200"/>
        <w:jc w:val="both"/>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（三）坚持共建共享，多方联动</w:t>
      </w:r>
    </w:p>
    <w:p w14:paraId="46820506">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先由八个相关部门现场联审，后请专家现场察看，有关 专家对安装电梯是否影响房屋的结构安全进行鉴定。安装施 工管理聘请安义县监理公司全过程现场旁站监理。竣工后由 各相关部门及聘请的专家组成联审小组，对加装电梯进行竣工验收，合格后交付使用。</w:t>
      </w:r>
    </w:p>
    <w:p w14:paraId="5A5723BA">
      <w:p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四、成效启示</w:t>
      </w:r>
    </w:p>
    <w:p w14:paraId="63A0CB0E">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1.老年人经济基础较弱、加装意愿受经济限制，家属也普遍缺乏环境适老改造意识，实现“要我装”到“我要装”，加强宣传转变群众认知是关键。</w:t>
      </w:r>
    </w:p>
    <w:p w14:paraId="11267612">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坚持党建引领，基层自治。加装电梯工作要“问政于民、问计于民、问需于民”，强化居民参与小区建设管理的意识和责任，营造居民参与自治的良好氛围。加强社区源头问题治理，要发挥党员干部的先锋带头作用，引领大家共商、共议、共谋，解决意见统一难题。</w:t>
      </w:r>
    </w:p>
    <w:p w14:paraId="52A2AE0A">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打造民主协商、和谐邻里。实践证明，邻里之间的关系，并没有因为加装了电梯而产生更多更大的矛盾，反而产生了一种微妙的、默契的、守望相助的新型邻里关系，通过居民自筹资金安装电梯，邻里之间加强了纽带，提供了便利，居民的幸福感和获得感得到大大提升。</w:t>
      </w:r>
    </w:p>
    <w:p w14:paraId="1B164A50">
      <w:pPr>
        <w:spacing w:beforeLines="0" w:afterLines="0" w:line="220" w:lineRule="auto"/>
        <w:jc w:val="both"/>
        <w:rPr>
          <w:rFonts w:hint="eastAsia" w:ascii="仿宋" w:hAnsi="仿宋" w:eastAsia="仿宋" w:cs="仿宋"/>
          <w:sz w:val="31"/>
          <w:szCs w:val="31"/>
          <w:lang w:eastAsia="zh-CN"/>
        </w:rPr>
        <w:sectPr>
          <w:footerReference r:id="rId5" w:type="default"/>
          <w:pgSz w:w="11906" w:h="16839"/>
          <w:pgMar w:top="1431" w:right="1770" w:bottom="1152" w:left="1785" w:header="0" w:footer="987" w:gutter="0"/>
          <w:lnNumType w:countBy="0" w:distance="360"/>
          <w:pgNumType w:fmt="decimal"/>
          <w:cols w:space="720" w:num="1"/>
          <w:docGrid w:type="lines" w:linePitch="312" w:charSpace="0"/>
        </w:sectPr>
      </w:pPr>
    </w:p>
    <w:p w14:paraId="277DD54C">
      <w:pPr>
        <w:pStyle w:val="8"/>
        <w:spacing w:line="60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东湖区省体育局住宅小区加装电梯项目</w:t>
      </w:r>
    </w:p>
    <w:p w14:paraId="01AD4C92">
      <w:pPr>
        <w:tabs>
          <w:tab w:val="left" w:pos="3478"/>
        </w:tabs>
        <w:bidi w:val="0"/>
        <w:ind w:firstLine="640" w:firstLineChars="200"/>
        <w:jc w:val="left"/>
        <w:rPr>
          <w:rFonts w:hint="eastAsia" w:ascii="仿宋" w:hAnsi="仿宋" w:eastAsia="仿宋" w:cs="仿宋"/>
          <w:b w:val="0"/>
          <w:bCs w:val="0"/>
          <w:kern w:val="2"/>
          <w:sz w:val="32"/>
          <w:szCs w:val="32"/>
          <w:lang w:val="en-US" w:eastAsia="zh-CN" w:bidi="ar-SA"/>
        </w:rPr>
      </w:pPr>
    </w:p>
    <w:p w14:paraId="3056F473">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为积极贯彻落实住房城乡建设部办公厅、国家发展改革委办公厅、财政部办公厅《关于做好2019年老旧小区改造工作的通知》(建办城函〔2019〕234号)和省委办公厅、省政府办公厅《江西省城市功能与品质提升三年行动方案》（赣办字〔2018〕55号）要求，进一步完善既有住宅使用功能，改善人民群众居住条件，帮助群众解决“上楼难”问题，切实增强人民群众幸福感、获得感，经省体育局党组研究决定，按照“能装尽装”原则，由省运动训练保障中心具体牵头全面实施局大院老旧住宅楼电梯加装工作，并将其列入为2023年全局重点工程建设项目。</w:t>
      </w:r>
    </w:p>
    <w:p w14:paraId="22296020">
      <w:pPr>
        <w:keepNext w:val="0"/>
        <w:keepLines w:val="0"/>
        <w:pageBreakBefore w:val="0"/>
        <w:widowControl w:val="0"/>
        <w:numPr>
          <w:ilvl w:val="0"/>
          <w:numId w:val="2"/>
        </w:numPr>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基本情况</w:t>
      </w:r>
    </w:p>
    <w:p w14:paraId="75F337D6">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江西省体育局大院地处南昌市东湖区福州路段，占地约260亩。局大院内大部分体育场馆、设施面向社会开放，是集工作、学习、生活、训练、健身、休闲、娱乐于一身的综合性大院。大院内现有既有老旧住宅楼16栋，44个单元，住户864户。居住人员大多是退休职工，老年人占比达85%以上。所有住房是上世纪八九十年代的多层建筑，属于老旧小区，“望楼却步”一直是居民们一个突出的心理痛点。</w:t>
      </w:r>
    </w:p>
    <w:p w14:paraId="2BDB97FD">
      <w:pPr>
        <w:keepNext w:val="0"/>
        <w:keepLines w:val="0"/>
        <w:pageBreakBefore w:val="0"/>
        <w:widowControl w:val="0"/>
        <w:numPr>
          <w:ilvl w:val="0"/>
          <w:numId w:val="2"/>
        </w:numPr>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实施过程</w:t>
      </w:r>
    </w:p>
    <w:p w14:paraId="571D8F2B">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老旧居民小区加装电梯是一项较为复杂的系统工程。省</w:t>
      </w:r>
      <w:r>
        <w:rPr>
          <w:rFonts w:hint="eastAsia"/>
          <w:lang w:val="en-US" w:eastAsia="zh-CN"/>
        </w:rPr>
        <w:drawing>
          <wp:anchor distT="0" distB="0" distL="114300" distR="114300" simplePos="0" relativeHeight="251669504" behindDoc="0" locked="0" layoutInCell="1" allowOverlap="1">
            <wp:simplePos x="0" y="0"/>
            <wp:positionH relativeFrom="column">
              <wp:posOffset>2446655</wp:posOffset>
            </wp:positionH>
            <wp:positionV relativeFrom="paragraph">
              <wp:posOffset>21209000</wp:posOffset>
            </wp:positionV>
            <wp:extent cx="2893060" cy="2677160"/>
            <wp:effectExtent l="0" t="0" r="8890" b="2540"/>
            <wp:wrapNone/>
            <wp:docPr id="5" name="图片 2" descr="微信图片_2024032809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微信图片_20240328092019"/>
                    <pic:cNvPicPr>
                      <a:picLocks noChangeAspect="1"/>
                    </pic:cNvPicPr>
                  </pic:nvPicPr>
                  <pic:blipFill>
                    <a:blip r:embed="rId17"/>
                    <a:stretch>
                      <a:fillRect/>
                    </a:stretch>
                  </pic:blipFill>
                  <pic:spPr>
                    <a:xfrm rot="5400000">
                      <a:off x="0" y="0"/>
                      <a:ext cx="2893060" cy="2677160"/>
                    </a:xfrm>
                    <a:prstGeom prst="rect">
                      <a:avLst/>
                    </a:prstGeom>
                    <a:noFill/>
                    <a:ln>
                      <a:noFill/>
                    </a:ln>
                  </pic:spPr>
                </pic:pic>
              </a:graphicData>
            </a:graphic>
          </wp:anchor>
        </w:drawing>
      </w:r>
      <w:r>
        <w:rPr>
          <w:rFonts w:hint="eastAsia" w:ascii="仿宋" w:hAnsi="仿宋" w:eastAsia="仿宋" w:cs="仿宋"/>
          <w:b w:val="0"/>
          <w:bCs w:val="0"/>
          <w:kern w:val="2"/>
          <w:sz w:val="32"/>
          <w:szCs w:val="32"/>
          <w:lang w:val="en-US" w:eastAsia="zh-CN" w:bidi="ar-SA"/>
        </w:rPr>
        <w:t>运动训练保障中心积极担当作为，主动发挥党建引领作用，抽调多名党员干部和业务技术骨干成立工作专班负责此项工作，中心专班同志充分发挥党员先锋模范作用，主动担当，站在一线，积极争取区住建局、区自规局、区城管局及体苑社区、局老干办、居民所在单位的支持理解，就制约进度的堵点问题多次召开专题协调会，用真心真情做好群众工作。2023年，有6个楼栋共14个单元开展了既有住宅电梯加装项目，为今年东湖区加装电梯数量较多的小区之一。如今，省体育局住宅小区16台电梯全部投入使用，得到人民群众的高度好评。</w:t>
      </w:r>
    </w:p>
    <w:p w14:paraId="72EF3C66">
      <w:pPr>
        <w:keepNext w:val="0"/>
        <w:keepLines w:val="0"/>
        <w:pageBreakBefore w:val="0"/>
        <w:widowControl w:val="0"/>
        <w:tabs>
          <w:tab w:val="left" w:pos="3478"/>
        </w:tabs>
        <w:kinsoku/>
        <w:wordWrap/>
        <w:overflowPunct/>
        <w:topLinePunct w:val="0"/>
        <w:autoSpaceDE/>
        <w:autoSpaceDN/>
        <w:bidi w:val="0"/>
        <w:adjustRightInd/>
        <w:snapToGrid/>
        <w:spacing w:before="157" w:beforeLines="50"/>
        <w:ind w:firstLine="630" w:firstLineChars="300"/>
        <w:jc w:val="center"/>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lang w:val="en-US" w:eastAsia="zh-CN"/>
        </w:rPr>
        <w:drawing>
          <wp:anchor distT="0" distB="0" distL="114300" distR="114300" simplePos="0" relativeHeight="251670528" behindDoc="0" locked="0" layoutInCell="1" allowOverlap="1">
            <wp:simplePos x="0" y="0"/>
            <wp:positionH relativeFrom="column">
              <wp:posOffset>685165</wp:posOffset>
            </wp:positionH>
            <wp:positionV relativeFrom="paragraph">
              <wp:posOffset>440055</wp:posOffset>
            </wp:positionV>
            <wp:extent cx="4196715" cy="3618230"/>
            <wp:effectExtent l="0" t="0" r="1270" b="13335"/>
            <wp:wrapTopAndBottom/>
            <wp:docPr id="6" name="图片 3" descr="微信图片_2024032809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微信图片_20240328092019"/>
                    <pic:cNvPicPr>
                      <a:picLocks noChangeAspect="1"/>
                    </pic:cNvPicPr>
                  </pic:nvPicPr>
                  <pic:blipFill>
                    <a:blip r:embed="rId17">
                      <a:lum bright="6000" contrast="6000"/>
                    </a:blip>
                    <a:srcRect b="6855"/>
                    <a:stretch>
                      <a:fillRect/>
                    </a:stretch>
                  </pic:blipFill>
                  <pic:spPr>
                    <a:xfrm rot="5400000">
                      <a:off x="0" y="0"/>
                      <a:ext cx="4196715" cy="3618230"/>
                    </a:xfrm>
                    <a:prstGeom prst="rect">
                      <a:avLst/>
                    </a:prstGeom>
                    <a:noFill/>
                    <a:ln>
                      <a:noFill/>
                    </a:ln>
                  </pic:spPr>
                </pic:pic>
              </a:graphicData>
            </a:graphic>
          </wp:anchor>
        </w:drawing>
      </w:r>
      <w:r>
        <w:rPr>
          <w:rFonts w:hint="eastAsia" w:ascii="楷体" w:hAnsi="楷体" w:eastAsia="楷体" w:cs="楷体"/>
          <w:b/>
          <w:bCs/>
          <w:kern w:val="2"/>
          <w:sz w:val="32"/>
          <w:szCs w:val="32"/>
          <w:lang w:val="en-US" w:eastAsia="zh-CN" w:bidi="ar-SA"/>
        </w:rPr>
        <w:t>图：施工后照片</w:t>
      </w:r>
    </w:p>
    <w:p w14:paraId="33497DFF">
      <w:pPr>
        <w:keepNext w:val="0"/>
        <w:keepLines w:val="0"/>
        <w:pageBreakBefore w:val="0"/>
        <w:widowControl w:val="0"/>
        <w:tabs>
          <w:tab w:val="left" w:pos="3478"/>
        </w:tabs>
        <w:kinsoku/>
        <w:wordWrap/>
        <w:overflowPunct/>
        <w:topLinePunct w:val="0"/>
        <w:autoSpaceDE/>
        <w:autoSpaceDN/>
        <w:bidi w:val="0"/>
        <w:adjustRightInd/>
        <w:snapToGrid/>
        <w:spacing w:before="157" w:beforeLines="50"/>
        <w:ind w:firstLine="643"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bCs/>
          <w:kern w:val="2"/>
          <w:sz w:val="32"/>
          <w:szCs w:val="32"/>
          <w:lang w:val="en-US" w:eastAsia="zh-CN" w:bidi="ar-SA"/>
        </w:rPr>
        <w:t>（一）开展可行性分析论证。</w:t>
      </w:r>
      <w:r>
        <w:rPr>
          <w:rFonts w:hint="eastAsia" w:ascii="仿宋" w:hAnsi="仿宋" w:eastAsia="仿宋" w:cs="仿宋"/>
          <w:b w:val="0"/>
          <w:bCs w:val="0"/>
          <w:kern w:val="2"/>
          <w:sz w:val="32"/>
          <w:szCs w:val="32"/>
          <w:lang w:val="en-US" w:eastAsia="zh-CN" w:bidi="ar-SA"/>
        </w:rPr>
        <w:t>为统筹电梯加装工作，电梯工作专班在对南昌市广电小区、冶金院、建行小区等已加装电梯老旧小区经验做法调研基础上，对大院生活区加装电梯逐单元进行可行性分析，同时对拟加装电梯后小区环境影响和配套迁改提出了相应考虑。</w:t>
      </w:r>
    </w:p>
    <w:p w14:paraId="2B13A45A">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bCs/>
          <w:kern w:val="2"/>
          <w:sz w:val="32"/>
          <w:szCs w:val="32"/>
          <w:lang w:val="en-US" w:eastAsia="zh-CN" w:bidi="ar-SA"/>
        </w:rPr>
        <w:t>（二）组织项目公开招标。</w:t>
      </w:r>
      <w:r>
        <w:rPr>
          <w:rFonts w:hint="eastAsia" w:ascii="仿宋" w:hAnsi="仿宋" w:eastAsia="仿宋" w:cs="仿宋"/>
          <w:b w:val="0"/>
          <w:bCs w:val="0"/>
          <w:kern w:val="2"/>
          <w:sz w:val="32"/>
          <w:szCs w:val="32"/>
          <w:lang w:val="en-US" w:eastAsia="zh-CN" w:bidi="ar-SA"/>
        </w:rPr>
        <w:t>按照公平公正公开原则，在属地社区、业主委员会全程参与下，委托招标代理组织了公开招标，由局大院加装电梯各单元代表投票选取中标施工单位，电梯井道统一采用钢结构+玻璃幕墙形式，明确了电梯加装方案及计价方式。</w:t>
      </w:r>
    </w:p>
    <w:p w14:paraId="644B82AC">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bCs/>
          <w:kern w:val="2"/>
          <w:sz w:val="32"/>
          <w:szCs w:val="32"/>
          <w:lang w:val="en-US" w:eastAsia="zh-CN" w:bidi="ar-SA"/>
        </w:rPr>
        <w:t>（三）积极维护居民权益。</w:t>
      </w:r>
      <w:r>
        <w:rPr>
          <w:rFonts w:hint="eastAsia" w:ascii="仿宋" w:hAnsi="仿宋" w:eastAsia="仿宋" w:cs="仿宋"/>
          <w:b w:val="0"/>
          <w:bCs w:val="0"/>
          <w:kern w:val="2"/>
          <w:sz w:val="32"/>
          <w:szCs w:val="32"/>
          <w:lang w:val="en-US" w:eastAsia="zh-CN" w:bidi="ar-SA"/>
        </w:rPr>
        <w:t>从维护广大加装电梯住户权益出发，我们请律师共同拟定了加装电梯合同条款，多次召开业主代表会议就合同条款向广大业主，尤其小区老龄人解说电梯加装形式、使用方式和质保期等方面情况，请法律顾问解答了居民关切的问题。</w:t>
      </w:r>
    </w:p>
    <w:p w14:paraId="677165E0">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sz w:val="32"/>
          <w:lang w:val="en-US" w:eastAsia="zh-CN"/>
        </w:rPr>
        <w:drawing>
          <wp:anchor distT="0" distB="0" distL="114300" distR="114300" simplePos="0" relativeHeight="251671552" behindDoc="0" locked="0" layoutInCell="1" allowOverlap="1">
            <wp:simplePos x="0" y="0"/>
            <wp:positionH relativeFrom="column">
              <wp:posOffset>776605</wp:posOffset>
            </wp:positionH>
            <wp:positionV relativeFrom="paragraph">
              <wp:posOffset>141605</wp:posOffset>
            </wp:positionV>
            <wp:extent cx="4039870" cy="2447925"/>
            <wp:effectExtent l="0" t="0" r="17780" b="9525"/>
            <wp:wrapTopAndBottom/>
            <wp:docPr id="24" name="图片 5" descr="微信图片_2024032809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微信图片_20240328092048"/>
                    <pic:cNvPicPr>
                      <a:picLocks noChangeAspect="1"/>
                    </pic:cNvPicPr>
                  </pic:nvPicPr>
                  <pic:blipFill>
                    <a:blip r:embed="rId18"/>
                    <a:stretch>
                      <a:fillRect/>
                    </a:stretch>
                  </pic:blipFill>
                  <pic:spPr>
                    <a:xfrm>
                      <a:off x="0" y="0"/>
                      <a:ext cx="4039870" cy="2447925"/>
                    </a:xfrm>
                    <a:prstGeom prst="rect">
                      <a:avLst/>
                    </a:prstGeom>
                    <a:noFill/>
                    <a:ln>
                      <a:noFill/>
                    </a:ln>
                  </pic:spPr>
                </pic:pic>
              </a:graphicData>
            </a:graphic>
          </wp:anchor>
        </w:drawing>
      </w:r>
      <w:r>
        <w:rPr>
          <w:rFonts w:hint="eastAsia" w:ascii="仿宋" w:hAnsi="仿宋" w:eastAsia="仿宋" w:cs="仿宋"/>
          <w:b/>
          <w:bCs/>
          <w:kern w:val="2"/>
          <w:sz w:val="32"/>
          <w:szCs w:val="32"/>
          <w:lang w:val="en-US" w:eastAsia="zh-CN" w:bidi="ar-SA"/>
        </w:rPr>
        <w:t>（四）统一居民意见和协调分歧矛盾。</w:t>
      </w:r>
      <w:r>
        <w:rPr>
          <w:rFonts w:hint="eastAsia" w:ascii="仿宋" w:hAnsi="仿宋" w:eastAsia="仿宋" w:cs="仿宋"/>
          <w:b w:val="0"/>
          <w:bCs w:val="0"/>
          <w:kern w:val="2"/>
          <w:sz w:val="32"/>
          <w:szCs w:val="32"/>
          <w:lang w:val="en-US" w:eastAsia="zh-CN" w:bidi="ar-SA"/>
        </w:rPr>
        <w:t>既有住宅加装电梯主要难点是统一用户意见和协调解决纠纷矛盾。为顺利推进电梯加装工作，我们与居民协商各单元明确了一名业主代表作为牵头人。对具备条件加装的单元，我们请求体苑社区支持，以单元为单位深入开展“三个统一”工作：加装电梯意向统一、加装方案意见统一和分摊费用统一工作，通过各种方式，尽量做通每个单元反对加装住户的思想工作。</w:t>
      </w:r>
    </w:p>
    <w:p w14:paraId="216640CA">
      <w:pPr>
        <w:keepNext w:val="0"/>
        <w:keepLines w:val="0"/>
        <w:pageBreakBefore w:val="0"/>
        <w:widowControl w:val="0"/>
        <w:tabs>
          <w:tab w:val="left" w:pos="3478"/>
        </w:tabs>
        <w:kinsoku/>
        <w:wordWrap/>
        <w:overflowPunct/>
        <w:topLinePunct w:val="0"/>
        <w:autoSpaceDE/>
        <w:autoSpaceDN/>
        <w:bidi w:val="0"/>
        <w:adjustRightInd/>
        <w:snapToGrid/>
        <w:spacing w:before="157" w:beforeLines="50" w:line="600" w:lineRule="exact"/>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sz w:val="32"/>
          <w:lang w:val="en-US" w:eastAsia="zh-CN"/>
        </w:rPr>
        <w:drawing>
          <wp:anchor distT="0" distB="0" distL="114300" distR="114300" simplePos="0" relativeHeight="251672576" behindDoc="0" locked="0" layoutInCell="1" allowOverlap="1">
            <wp:simplePos x="0" y="0"/>
            <wp:positionH relativeFrom="column">
              <wp:posOffset>179705</wp:posOffset>
            </wp:positionH>
            <wp:positionV relativeFrom="paragraph">
              <wp:posOffset>152400</wp:posOffset>
            </wp:positionV>
            <wp:extent cx="4885690" cy="2820670"/>
            <wp:effectExtent l="0" t="0" r="10160" b="17780"/>
            <wp:wrapTopAndBottom/>
            <wp:docPr id="26" name="图片 7" descr="微信图片_2024032809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微信图片_20240328092101"/>
                    <pic:cNvPicPr>
                      <a:picLocks noChangeAspect="1"/>
                    </pic:cNvPicPr>
                  </pic:nvPicPr>
                  <pic:blipFill>
                    <a:blip r:embed="rId19"/>
                    <a:srcRect b="16302"/>
                    <a:stretch>
                      <a:fillRect/>
                    </a:stretch>
                  </pic:blipFill>
                  <pic:spPr>
                    <a:xfrm>
                      <a:off x="0" y="0"/>
                      <a:ext cx="4885690" cy="2820670"/>
                    </a:xfrm>
                    <a:prstGeom prst="rect">
                      <a:avLst/>
                    </a:prstGeom>
                    <a:noFill/>
                    <a:ln>
                      <a:noFill/>
                    </a:ln>
                  </pic:spPr>
                </pic:pic>
              </a:graphicData>
            </a:graphic>
          </wp:anchor>
        </w:drawing>
      </w:r>
      <w:r>
        <w:rPr>
          <w:rFonts w:hint="eastAsia" w:ascii="仿宋" w:hAnsi="仿宋" w:eastAsia="仿宋"/>
          <w:sz w:val="32"/>
          <w:lang w:val="en-US" w:eastAsia="zh-CN"/>
        </w:rPr>
        <w:t xml:space="preserve">   </w:t>
      </w:r>
      <w:r>
        <w:rPr>
          <w:rFonts w:hint="eastAsia" w:ascii="仿宋" w:hAnsi="仿宋" w:eastAsia="仿宋" w:cs="仿宋"/>
          <w:b/>
          <w:bCs/>
          <w:kern w:val="2"/>
          <w:sz w:val="32"/>
          <w:szCs w:val="32"/>
          <w:lang w:val="en-US" w:eastAsia="zh-CN" w:bidi="ar-SA"/>
        </w:rPr>
        <w:t>（五）积极申办报建手续和财政补助资金。</w:t>
      </w:r>
      <w:r>
        <w:rPr>
          <w:rFonts w:hint="eastAsia" w:ascii="仿宋" w:hAnsi="仿宋" w:eastAsia="仿宋" w:cs="仿宋"/>
          <w:b w:val="0"/>
          <w:bCs w:val="0"/>
          <w:kern w:val="2"/>
          <w:sz w:val="32"/>
          <w:szCs w:val="32"/>
          <w:lang w:val="en-US" w:eastAsia="zh-CN" w:bidi="ar-SA"/>
        </w:rPr>
        <w:t>我们积极与南昌市东湖区联合审批部门沟通，办理自然规划、消防、住建、城管、街道等部门联合审批手续取得开工手续和政府补助备案手续。按照江西省住房和城乡建设厅、江西省财政厅、江西省民政厅、江西省市场监督管理局、江西省自然资源厅《关于印发&lt;江西省城市既有住宅加装电梯指导意见&gt;的通知》，局大院生活区加装电梯经费主要来源于三部分：一是东湖区政府补贴15万元/台；二是省体育局配套补贴10万元/台；三是以上之外剩余部分由居民根据楼层分摊。</w:t>
      </w:r>
    </w:p>
    <w:p w14:paraId="145DE4C7">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bCs/>
          <w:kern w:val="2"/>
          <w:sz w:val="32"/>
          <w:szCs w:val="32"/>
          <w:lang w:val="en-US" w:eastAsia="zh-CN" w:bidi="ar-SA"/>
        </w:rPr>
        <w:t>（六）做好小区环境配套迁改工作。</w:t>
      </w:r>
      <w:r>
        <w:rPr>
          <w:rFonts w:hint="eastAsia" w:ascii="仿宋" w:hAnsi="仿宋" w:eastAsia="仿宋" w:cs="仿宋"/>
          <w:b w:val="0"/>
          <w:bCs w:val="0"/>
          <w:kern w:val="2"/>
          <w:sz w:val="32"/>
          <w:szCs w:val="32"/>
          <w:lang w:val="en-US" w:eastAsia="zh-CN" w:bidi="ar-SA"/>
        </w:rPr>
        <w:t>我们同步考虑因单元加装电梯而发生的小区公共区域配套迁改工作，包括燃气、污水管道拆改，电梯专用电力电缆铺设，绿化苗木移栽，车棚、充电桩、路灯迁改，小区消防通道零星设施拆改等，为加装电梯后小区营造干净整洁生活环境。</w:t>
      </w:r>
    </w:p>
    <w:p w14:paraId="162F0AE1">
      <w:pPr>
        <w:keepNext w:val="0"/>
        <w:keepLines w:val="0"/>
        <w:pageBreakBefore w:val="0"/>
        <w:widowControl w:val="0"/>
        <w:numPr>
          <w:ilvl w:val="0"/>
          <w:numId w:val="2"/>
        </w:numPr>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成效启示</w:t>
      </w:r>
    </w:p>
    <w:p w14:paraId="603E5F5E">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近年来，省体育局把老旧小区适老化改造和加装电梯列为重大民生实事。该项目被列为2023年省体育局重点工程建设项目，主要领导亲自调度、亲自指导。该项目自开工建设以来，已被省、市、区多次列为示范项目，受到社会各界的高度关注和人民群众的高度赞誉。</w:t>
      </w:r>
    </w:p>
    <w:p w14:paraId="72F013F8">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既有多层住宅加装电梯是积极应对人口老龄化的民生工程，是紧贴人民生活的“关键小事”，也是增进福祉的“民生大事”，承载着人民群众对美好生活的向往，除了能解决老年人、残疾人的出行难题，还大大提高人民群众的幸福指数。</w:t>
      </w:r>
    </w:p>
    <w:p w14:paraId="5A5C78DA">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楷体" w:hAnsi="楷体" w:eastAsia="楷体" w:cs="楷体"/>
          <w:b w:val="0"/>
          <w:bCs w:val="0"/>
          <w:kern w:val="2"/>
          <w:sz w:val="32"/>
          <w:szCs w:val="32"/>
          <w:lang w:val="en-US" w:eastAsia="zh-CN" w:bidi="ar-SA"/>
        </w:rPr>
        <w:t>图：施工后照片</w:t>
      </w:r>
      <w:r>
        <w:rPr>
          <w:rFonts w:hint="eastAsia" w:ascii="黑体" w:hAnsi="黑体" w:eastAsia="黑体"/>
          <w:sz w:val="32"/>
          <w:lang w:val="en-US" w:eastAsia="zh-CN"/>
        </w:rPr>
        <w:drawing>
          <wp:anchor distT="0" distB="0" distL="114300" distR="114300" simplePos="0" relativeHeight="251674624" behindDoc="0" locked="0" layoutInCell="1" allowOverlap="1">
            <wp:simplePos x="0" y="0"/>
            <wp:positionH relativeFrom="column">
              <wp:posOffset>2545715</wp:posOffset>
            </wp:positionH>
            <wp:positionV relativeFrom="paragraph">
              <wp:posOffset>280670</wp:posOffset>
            </wp:positionV>
            <wp:extent cx="2358390" cy="2156460"/>
            <wp:effectExtent l="0" t="0" r="15240" b="3810"/>
            <wp:wrapTopAndBottom/>
            <wp:docPr id="28" name="图片 9" descr="微信图片_2024032809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微信图片_20240328091956"/>
                    <pic:cNvPicPr>
                      <a:picLocks noChangeAspect="1"/>
                    </pic:cNvPicPr>
                  </pic:nvPicPr>
                  <pic:blipFill>
                    <a:blip r:embed="rId20"/>
                    <a:stretch>
                      <a:fillRect/>
                    </a:stretch>
                  </pic:blipFill>
                  <pic:spPr>
                    <a:xfrm rot="5400000">
                      <a:off x="0" y="0"/>
                      <a:ext cx="2358390" cy="2156460"/>
                    </a:xfrm>
                    <a:prstGeom prst="rect">
                      <a:avLst/>
                    </a:prstGeom>
                    <a:noFill/>
                    <a:ln>
                      <a:noFill/>
                    </a:ln>
                  </pic:spPr>
                </pic:pic>
              </a:graphicData>
            </a:graphic>
          </wp:anchor>
        </w:drawing>
      </w:r>
      <w:r>
        <w:rPr>
          <w:rFonts w:hint="eastAsia" w:ascii="黑体" w:hAnsi="黑体" w:eastAsia="黑体"/>
          <w:sz w:val="32"/>
          <w:lang w:val="en-US" w:eastAsia="zh-CN"/>
        </w:rPr>
        <w:drawing>
          <wp:anchor distT="0" distB="0" distL="114300" distR="114300" simplePos="0" relativeHeight="251673600" behindDoc="0" locked="0" layoutInCell="1" allowOverlap="1">
            <wp:simplePos x="0" y="0"/>
            <wp:positionH relativeFrom="column">
              <wp:posOffset>198120</wp:posOffset>
            </wp:positionH>
            <wp:positionV relativeFrom="paragraph">
              <wp:posOffset>325755</wp:posOffset>
            </wp:positionV>
            <wp:extent cx="2316480" cy="2112010"/>
            <wp:effectExtent l="0" t="0" r="2540" b="7620"/>
            <wp:wrapTopAndBottom/>
            <wp:docPr id="27" name="图片 8" descr="微信图片_2024032809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微信图片_20240328092028"/>
                    <pic:cNvPicPr>
                      <a:picLocks noChangeAspect="1"/>
                    </pic:cNvPicPr>
                  </pic:nvPicPr>
                  <pic:blipFill>
                    <a:blip r:embed="rId21"/>
                    <a:stretch>
                      <a:fillRect/>
                    </a:stretch>
                  </pic:blipFill>
                  <pic:spPr>
                    <a:xfrm rot="5400000">
                      <a:off x="0" y="0"/>
                      <a:ext cx="2316480" cy="2112010"/>
                    </a:xfrm>
                    <a:prstGeom prst="rect">
                      <a:avLst/>
                    </a:prstGeom>
                    <a:noFill/>
                    <a:ln>
                      <a:noFill/>
                    </a:ln>
                  </pic:spPr>
                </pic:pic>
              </a:graphicData>
            </a:graphic>
          </wp:anchor>
        </w:drawing>
      </w:r>
    </w:p>
    <w:p w14:paraId="7F09E324">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西湖区桃苑东路桃苑一区5栋2单元</w:t>
      </w:r>
    </w:p>
    <w:p w14:paraId="369E021C">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加装电梯项目</w:t>
      </w:r>
    </w:p>
    <w:p w14:paraId="442CCE50">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50D574F1">
      <w:pPr>
        <w:keepNext w:val="0"/>
        <w:keepLines w:val="0"/>
        <w:pageBreakBefore w:val="0"/>
        <w:widowControl w:val="0"/>
        <w:numPr>
          <w:ilvl w:val="0"/>
          <w:numId w:val="0"/>
        </w:numPr>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一、基本情况</w:t>
      </w:r>
    </w:p>
    <w:p w14:paraId="4FDF4F36">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本小区加装项目西湖区香江社区桃苑一区28栋1单元，房屋建成于上世纪末，建筑共计7层，底层为储藏间。采用平层入户方案，业主自筹资金。项目于2023年10月12日完成联合审批于2024年1月份完工。</w:t>
      </w:r>
    </w:p>
    <w:p w14:paraId="513C4F0D">
      <w:pPr>
        <w:keepNext w:val="0"/>
        <w:keepLines w:val="0"/>
        <w:pageBreakBefore w:val="0"/>
        <w:widowControl w:val="0"/>
        <w:numPr>
          <w:ilvl w:val="0"/>
          <w:numId w:val="0"/>
        </w:numPr>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二、实施亮点</w:t>
      </w:r>
    </w:p>
    <w:p w14:paraId="7A73C6CE">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（一）建设施工前的过程民主性</w:t>
      </w:r>
    </w:p>
    <w:p w14:paraId="4D67057C">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加装电梯需要协调不同楼层居民的利益，也涉及资金、审批流程等方方面面的事宜，如何将加装电梯这项“民生工程”变成“民心工程”？本项目所在小区社区居委会香江社区坚持党建引领，充分运用“四百大走访”，进一步深化“宣传引导、示范引领、路演展示、综合协调”工作机制，把居民对加梯工作的所需所盼作为重要任务来抓。在本项目的加装过程中，香江社区充分践行全过程人民民主理念，坚持科学规划、充分协商、共治共享，善于从居民的意见建议中发现解决问题的“金点子”，提升工作的效率和质量，在意见征询期间，社区居委会、组织代建单位逐一答复居民的疑虑，并多次组织居民协商议事，将其施工要求，业主诉求，业主一致性，摆在桌面上进行统一协商，力争做到问题知晓，矛盾冲突预防，过程可控，民主公开，规范有序。</w:t>
      </w:r>
    </w:p>
    <w:p w14:paraId="0CE593C5">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sz w:val="28"/>
          <w:szCs w:val="28"/>
          <w:lang w:val="en-US" w:eastAsia="zh-CN"/>
        </w:rPr>
        <w:drawing>
          <wp:anchor distT="0" distB="0" distL="114300" distR="114300" simplePos="0" relativeHeight="251675648" behindDoc="0" locked="0" layoutInCell="1" allowOverlap="1">
            <wp:simplePos x="0" y="0"/>
            <wp:positionH relativeFrom="column">
              <wp:posOffset>516255</wp:posOffset>
            </wp:positionH>
            <wp:positionV relativeFrom="paragraph">
              <wp:posOffset>113665</wp:posOffset>
            </wp:positionV>
            <wp:extent cx="3872865" cy="2493645"/>
            <wp:effectExtent l="0" t="0" r="0" b="0"/>
            <wp:wrapTopAndBottom/>
            <wp:docPr id="37" name="图片 37" descr="818f97f0916dbcd1eaad461bb835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18f97f0916dbcd1eaad461bb8358c2"/>
                    <pic:cNvPicPr>
                      <a:picLocks noChangeAspect="1"/>
                    </pic:cNvPicPr>
                  </pic:nvPicPr>
                  <pic:blipFill>
                    <a:blip r:embed="rId22"/>
                    <a:srcRect l="8810" t="8743" r="15173" b="16946"/>
                    <a:stretch>
                      <a:fillRect/>
                    </a:stretch>
                  </pic:blipFill>
                  <pic:spPr>
                    <a:xfrm>
                      <a:off x="0" y="0"/>
                      <a:ext cx="3872865" cy="2493645"/>
                    </a:xfrm>
                    <a:prstGeom prst="rect">
                      <a:avLst/>
                    </a:prstGeom>
                  </pic:spPr>
                </pic:pic>
              </a:graphicData>
            </a:graphic>
          </wp:anchor>
        </w:drawing>
      </w:r>
      <w:r>
        <w:rPr>
          <w:rFonts w:hint="eastAsia" w:ascii="仿宋" w:hAnsi="仿宋" w:eastAsia="仿宋" w:cs="仿宋"/>
          <w:b/>
          <w:bCs/>
          <w:kern w:val="2"/>
          <w:sz w:val="32"/>
          <w:szCs w:val="32"/>
          <w:lang w:val="en-US" w:eastAsia="zh-CN" w:bidi="ar-SA"/>
        </w:rPr>
        <w:t>（二）方案设计亮点</w:t>
      </w:r>
    </w:p>
    <w:p w14:paraId="12A542C7">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sz w:val="28"/>
          <w:szCs w:val="28"/>
          <w:lang w:val="en-US" w:eastAsia="zh-CN"/>
        </w:rPr>
        <w:drawing>
          <wp:anchor distT="0" distB="0" distL="114300" distR="114300" simplePos="0" relativeHeight="251676672" behindDoc="0" locked="0" layoutInCell="1" allowOverlap="1">
            <wp:simplePos x="0" y="0"/>
            <wp:positionH relativeFrom="column">
              <wp:posOffset>870585</wp:posOffset>
            </wp:positionH>
            <wp:positionV relativeFrom="paragraph">
              <wp:posOffset>2051050</wp:posOffset>
            </wp:positionV>
            <wp:extent cx="3870325" cy="3385185"/>
            <wp:effectExtent l="0" t="0" r="15875" b="5715"/>
            <wp:wrapTopAndBottom/>
            <wp:docPr id="38" name="图片 38" descr="4d75e966dde733ce82bbc3b212cb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d75e966dde733ce82bbc3b212cbab8"/>
                    <pic:cNvPicPr>
                      <a:picLocks noChangeAspect="1"/>
                    </pic:cNvPicPr>
                  </pic:nvPicPr>
                  <pic:blipFill>
                    <a:blip r:embed="rId23"/>
                    <a:srcRect t="4069" b="4069"/>
                    <a:stretch>
                      <a:fillRect/>
                    </a:stretch>
                  </pic:blipFill>
                  <pic:spPr>
                    <a:xfrm>
                      <a:off x="0" y="0"/>
                      <a:ext cx="3870325" cy="3385185"/>
                    </a:xfrm>
                    <a:prstGeom prst="rect">
                      <a:avLst/>
                    </a:prstGeom>
                  </pic:spPr>
                </pic:pic>
              </a:graphicData>
            </a:graphic>
          </wp:anchor>
        </w:drawing>
      </w:r>
      <w:r>
        <w:rPr>
          <w:rFonts w:hint="eastAsia" w:ascii="仿宋" w:hAnsi="仿宋" w:eastAsia="仿宋" w:cs="仿宋"/>
          <w:b w:val="0"/>
          <w:bCs w:val="0"/>
          <w:kern w:val="2"/>
          <w:sz w:val="32"/>
          <w:szCs w:val="32"/>
          <w:lang w:val="en-US" w:eastAsia="zh-CN" w:bidi="ar-SA"/>
        </w:rPr>
        <w:t>本项目充分利用房屋现有结构，并且充分依据《南昌市既有住宅加装电梯可行性评估导则与参考图集》《江西加装电梯技术标准规范OCR》，不以增加私有连廊面积为原则，做好充分的方案论证和科学设计，保证疏散通道到位的基础下，实现平层入户。</w:t>
      </w:r>
    </w:p>
    <w:p w14:paraId="55CCD4B1">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本项目在整体外观的选择上，尽量保证与小区原有建筑协调，形成有层次及对其它邻居影响较小的设计，采用了福特蓝玻璃。施工前后照片：</w:t>
      </w:r>
    </w:p>
    <w:p w14:paraId="39DC7B52">
      <w:pPr>
        <w:keepNext w:val="0"/>
        <w:keepLines w:val="0"/>
        <w:pageBreakBefore w:val="0"/>
        <w:widowControl w:val="0"/>
        <w:numPr>
          <w:ilvl w:val="0"/>
          <w:numId w:val="0"/>
        </w:numPr>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drawing>
          <wp:anchor distT="0" distB="0" distL="114300" distR="114300" simplePos="0" relativeHeight="251678720" behindDoc="0" locked="0" layoutInCell="1" allowOverlap="1">
            <wp:simplePos x="0" y="0"/>
            <wp:positionH relativeFrom="column">
              <wp:posOffset>2781300</wp:posOffset>
            </wp:positionH>
            <wp:positionV relativeFrom="paragraph">
              <wp:posOffset>157480</wp:posOffset>
            </wp:positionV>
            <wp:extent cx="2540000" cy="2891790"/>
            <wp:effectExtent l="0" t="0" r="12700" b="3810"/>
            <wp:wrapTopAndBottom/>
            <wp:docPr id="40" name="图片 40" descr="354a76613b3f1049920141d3ddfc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54a76613b3f1049920141d3ddfc246"/>
                    <pic:cNvPicPr>
                      <a:picLocks noChangeAspect="1"/>
                    </pic:cNvPicPr>
                  </pic:nvPicPr>
                  <pic:blipFill>
                    <a:blip r:embed="rId24"/>
                    <a:srcRect b="11116"/>
                    <a:stretch>
                      <a:fillRect/>
                    </a:stretch>
                  </pic:blipFill>
                  <pic:spPr>
                    <a:xfrm>
                      <a:off x="0" y="0"/>
                      <a:ext cx="2540000" cy="2891790"/>
                    </a:xfrm>
                    <a:prstGeom prst="rect">
                      <a:avLst/>
                    </a:prstGeom>
                  </pic:spPr>
                </pic:pic>
              </a:graphicData>
            </a:graphic>
          </wp:anchor>
        </w:drawing>
      </w:r>
      <w:r>
        <w:rPr>
          <w:rFonts w:hint="eastAsia" w:ascii="黑体" w:hAnsi="黑体" w:eastAsia="黑体" w:cs="黑体"/>
          <w:b w:val="0"/>
          <w:bCs w:val="0"/>
          <w:kern w:val="2"/>
          <w:sz w:val="32"/>
          <w:szCs w:val="32"/>
          <w:lang w:val="en-US" w:eastAsia="zh-CN" w:bidi="ar-SA"/>
        </w:rPr>
        <w:drawing>
          <wp:anchor distT="0" distB="0" distL="114300" distR="114300" simplePos="0" relativeHeight="251677696" behindDoc="0" locked="0" layoutInCell="1" allowOverlap="1">
            <wp:simplePos x="0" y="0"/>
            <wp:positionH relativeFrom="column">
              <wp:posOffset>86995</wp:posOffset>
            </wp:positionH>
            <wp:positionV relativeFrom="paragraph">
              <wp:posOffset>170180</wp:posOffset>
            </wp:positionV>
            <wp:extent cx="2506980" cy="2886075"/>
            <wp:effectExtent l="0" t="0" r="7620" b="9525"/>
            <wp:wrapTopAndBottom/>
            <wp:docPr id="39" name="图片 39" descr="d1db30c29055f328f8dd8b59f282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1db30c29055f328f8dd8b59f28267e"/>
                    <pic:cNvPicPr>
                      <a:picLocks noChangeAspect="1"/>
                    </pic:cNvPicPr>
                  </pic:nvPicPr>
                  <pic:blipFill>
                    <a:blip r:embed="rId25"/>
                    <a:stretch>
                      <a:fillRect/>
                    </a:stretch>
                  </pic:blipFill>
                  <pic:spPr>
                    <a:xfrm>
                      <a:off x="0" y="0"/>
                      <a:ext cx="2506980" cy="2886075"/>
                    </a:xfrm>
                    <a:prstGeom prst="rect">
                      <a:avLst/>
                    </a:prstGeom>
                  </pic:spPr>
                </pic:pic>
              </a:graphicData>
            </a:graphic>
          </wp:anchor>
        </w:drawing>
      </w:r>
      <w:r>
        <w:rPr>
          <w:rFonts w:hint="eastAsia" w:ascii="黑体" w:hAnsi="黑体" w:eastAsia="黑体" w:cs="黑体"/>
          <w:b w:val="0"/>
          <w:bCs w:val="0"/>
          <w:kern w:val="2"/>
          <w:sz w:val="32"/>
          <w:szCs w:val="32"/>
          <w:lang w:val="en-US" w:eastAsia="zh-CN" w:bidi="ar-SA"/>
        </w:rPr>
        <w:t>三、成效启示</w:t>
      </w:r>
    </w:p>
    <w:p w14:paraId="59DD470A">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本项目采用平层入户方案，整体的规范要求，施工难度及工程量都非常大，但从业主牵头至施工完成交付，以约4个月的周期完成，交付后得到业主的一致好评和认可，参与出资的业主满意率极高，并且影响到周边多个小区。其最主要的经验为全过程、全方案的民主公开，让社区、业主、施工方对整体方案有周全的认识，预警及应对措施，楼栋业主不会因为对整体实施情况的模糊而导致情绪，诉求的不统一。做到过程民主，认识统一的基础上，依靠社区平台，充分召开协商会、论证会、讨论会、调研结论研讨等，通过业主积极参与，公开讨论的形式，将整个工程情况还原呈现，业主诉求满足或者折中满足，预警问题提前做预算准备、工期准备、配合单位协调准备等。施工单位也做到阳光施工，规范有序施工。形成了良好的施工单位和业主同心同力，共促“家事”的局面。</w:t>
      </w:r>
    </w:p>
    <w:p w14:paraId="4B387880">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随着老旧小区加装电梯民生工程的持续推动，如何将加装电梯工程实施做好规范化已经是一个重要的课题，通过从各小区的实践中总结、探索、分析、优化，这是一个有经验的优秀施工方做好优质工程，践行好以“专业、可靠、高效、省心”为老百姓办实事办好事的基本原则的基本要求。这也是在今后推动老旧住宅小区加装电梯工作的一个重要工作方向。在数量提高的同时确保更高的满意度。</w:t>
      </w:r>
    </w:p>
    <w:p w14:paraId="40942598">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199F389E">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0581E58A">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6D6D7E98">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447D3D75">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2C19628B">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797D13C9">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07AAEB50">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2C69D46F">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506410F0">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36D577B9">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45279AE3">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035106F9">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3B66B0AB">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14:paraId="53B9DFAB">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西湖区沿江南路616号小区加装电梯项目</w:t>
      </w:r>
    </w:p>
    <w:p w14:paraId="79BDF92A">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1259FBD9">
      <w:pPr>
        <w:keepNext w:val="0"/>
        <w:keepLines w:val="0"/>
        <w:pageBreakBefore w:val="0"/>
        <w:widowControl w:val="0"/>
        <w:numPr>
          <w:ilvl w:val="0"/>
          <w:numId w:val="0"/>
        </w:numPr>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一、基本情况</w:t>
      </w:r>
    </w:p>
    <w:p w14:paraId="0A3B2A21">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继2023年西湖区住建局提交的《以专业细节、技术优化满足业主需求，平衡业主诉求》记录我区沿江南路616号小区乙栋2单元加装电梯项目后，该项目发挥了带头标杆样板作用，该小区继续推动，优化调整，精益求精，于2023年继续加装并完工4部电梯，另有在施工2部。本小区加装项目位于产证位置为西湖区沿江南路616号小区（即为建设西路69号小区），房屋建成于2000年，建筑共计7层站，底层为储藏间。加梯采用半层入户方案，业主自筹资金。</w:t>
      </w:r>
    </w:p>
    <w:p w14:paraId="54AAC707">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二、过程及方案基本情况</w:t>
      </w:r>
    </w:p>
    <w:p w14:paraId="71A9B687">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该小区于2023年6月1日完成第一部乙栋2单元加装电梯，分别于2023年，先后完成甲栋1单元，丙栋2单元，丁栋2单元，甲栋3单元共计4部电梯。</w:t>
      </w:r>
    </w:p>
    <w:p w14:paraId="0DAC64C2">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依据房屋结构，采用北部半层入户方案，安装800KG（10人）电梯，共计7层6站6门5个连廊。主要方案同该小区第一部电梯，同样强调以下方案的要求：</w:t>
      </w:r>
    </w:p>
    <w:p w14:paraId="25FA2F07">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1.根据建筑实际条件，采用北部半层入户，并设计短连廊，简单易安装，不过度追求平层及对房屋的改造；</w:t>
      </w:r>
    </w:p>
    <w:p w14:paraId="7FD37BD0">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外封材料采用玻璃和特色新型铝材相结合方式，3楼以下采用玻璃，3楼以上采用新型铝材，一方面解决底层采光，视野问题，同时避免因外封材料全部采用玻璃带来的光污染，光照照射，井道内温度过高对整体电梯使用寿命的影响；</w:t>
      </w:r>
    </w:p>
    <w:p w14:paraId="0D0D2C44">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3.考虑业主隐私，连廊铝合金窗玻璃采用透明和磨砂不透明玻璃结合安装，既保证采光，同时也尽量减少步入连廊通道后对屋内业主的干扰；</w:t>
      </w:r>
    </w:p>
    <w:p w14:paraId="22FD51DF">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4.因现场场地具备相关施工条件，现场采用电梯井架及外封材料整体吊装，最大限度减少施工对业主日常生活的影响。</w:t>
      </w:r>
    </w:p>
    <w:p w14:paraId="691FE5ED">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除上述大方向的统一之外，针对地面防滑性、电梯轿厢地板防滑性、电梯乘坐手提重物按轿厢按钮的方便性、雨棚排水的更高效等等细节方面都进一步做了完善调整，力求提供更加完美的方案。</w:t>
      </w:r>
    </w:p>
    <w:p w14:paraId="57F4641F">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三、精益求精，做好施工管控，完善治理管理</w:t>
      </w:r>
    </w:p>
    <w:p w14:paraId="14BE3C4D">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在该小区本批次加装电梯实施过程中，除方案方面的完善之外，在以下方面，让对如何推进加装电梯及做好加装电梯工程补充如下新的认识：</w:t>
      </w:r>
    </w:p>
    <w:p w14:paraId="5E7AD684">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bCs/>
          <w:kern w:val="2"/>
          <w:sz w:val="32"/>
          <w:szCs w:val="32"/>
          <w:lang w:val="en-US" w:eastAsia="zh-CN" w:bidi="ar-SA"/>
        </w:rPr>
        <w:t>（一）</w:t>
      </w:r>
      <w:r>
        <w:rPr>
          <w:rFonts w:hint="eastAsia" w:ascii="仿宋" w:hAnsi="仿宋" w:eastAsia="仿宋" w:cs="仿宋"/>
          <w:b w:val="0"/>
          <w:bCs w:val="0"/>
          <w:kern w:val="2"/>
          <w:sz w:val="32"/>
          <w:szCs w:val="32"/>
          <w:lang w:val="en-US" w:eastAsia="zh-CN" w:bidi="ar-SA"/>
        </w:rPr>
        <w:t>区住建局主管领导多次到小区视察，除政策传达及工程监察之外，更同步树立传达观念的认识和调整，在尊重商业基本规则的前提下，装好一台加装电梯，是完成一件善事好事，为此施工方做了如下主动响应：</w:t>
      </w:r>
    </w:p>
    <w:p w14:paraId="7277BB1A">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一是电梯施工方主动承担免费作为电梯的管理使用单位责任，除了正常地履行维修保养职责之外，同步做好电梯的安全管理，小区电梯安全管理人员的培训，电梯资料档案资料管理，确保加装电梯的从方案设计、手续办理、安装施工、使用管理、维护维修统一责任，让业主无需花过多时间精力进行就此特种设备的管理，确保提交到业主的是一项完整的、闭环的、可溯的、长期的工程服务。</w:t>
      </w:r>
    </w:p>
    <w:p w14:paraId="5F089F72">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二是依据业主需求，针对日常用梯用电，维护保养方面的费用分配的情况，施工方形成了自己的分配机制，可提供按均摊、系数分摊、楼层人口权重分摊、开发自研计数系统统计分摊，真正依据客户需求进行定制化分摊，满足业主不同需求，着力规避因此可能产生的后续潜在问题。</w:t>
      </w:r>
    </w:p>
    <w:p w14:paraId="0D140DA1">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三是让加装电梯成为家的一部分，加装电梯后，电梯正常的作为垂直交通的功能已经得以实现，目前该小区施工方在试点和推进做好电梯连廊通道亮化美化，地基基座周边配套绿化美化等工作，让百姓业主每天上班和回家能从一个美丽，整洁的环境开始，让加装电梯真正成为业主加起来的“家”。</w:t>
      </w:r>
    </w:p>
    <w:p w14:paraId="2F947096">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bCs/>
          <w:kern w:val="2"/>
          <w:sz w:val="32"/>
          <w:szCs w:val="32"/>
          <w:lang w:val="en-US" w:eastAsia="zh-CN" w:bidi="ar-SA"/>
        </w:rPr>
        <w:t>（二）</w:t>
      </w:r>
      <w:r>
        <w:rPr>
          <w:rFonts w:hint="eastAsia" w:ascii="仿宋" w:hAnsi="仿宋" w:eastAsia="仿宋" w:cs="仿宋"/>
          <w:b w:val="0"/>
          <w:bCs w:val="0"/>
          <w:kern w:val="2"/>
          <w:sz w:val="32"/>
          <w:szCs w:val="32"/>
          <w:lang w:val="en-US" w:eastAsia="zh-CN" w:bidi="ar-SA"/>
        </w:rPr>
        <w:t>在有规划条件内的情况下做好与旧改施工单位的同步推进。目前我市在大力推进老旧小区改造工程，本小区加装电梯施工过程中也恰逢小区旧改，施工方与旧改施工方多次召开协调会，双方了解对方的工期计划，排班时间，确保道路可用通畅，材料场地堆放位置有序，收尾收口工种有效衔接，尽量减小因重复施工造成对业主日常生活的干扰。</w:t>
      </w:r>
    </w:p>
    <w:p w14:paraId="71C89333">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以上就是该小区加装电梯的基本总结，目前该小区还在促进具备加装电梯条件的最后3个单元进行电梯的加装工作。</w:t>
      </w:r>
    </w:p>
    <w:p w14:paraId="4639198E">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center"/>
        <w:textAlignment w:val="auto"/>
        <w:rPr>
          <w:rFonts w:hint="eastAsia" w:ascii="仿宋" w:hAnsi="仿宋" w:eastAsia="仿宋" w:cs="仿宋"/>
          <w:b w:val="0"/>
          <w:bCs w:val="0"/>
          <w:kern w:val="2"/>
          <w:sz w:val="32"/>
          <w:szCs w:val="32"/>
          <w:lang w:val="en-US" w:eastAsia="zh-CN" w:bidi="ar-SA"/>
        </w:rPr>
      </w:pPr>
      <w:r>
        <w:rPr>
          <w:rFonts w:hint="eastAsia" w:ascii="楷体" w:hAnsi="楷体" w:eastAsia="楷体" w:cs="楷体"/>
          <w:b w:val="0"/>
          <w:bCs w:val="0"/>
          <w:kern w:val="2"/>
          <w:sz w:val="32"/>
          <w:szCs w:val="32"/>
          <w:lang w:val="en-US" w:eastAsia="zh-CN" w:bidi="ar-SA"/>
        </w:rPr>
        <w:t>图：施工中(左）和完工后（右）</w:t>
      </w:r>
      <w:r>
        <w:rPr>
          <w:rFonts w:hint="eastAsia"/>
          <w:lang w:val="en-US" w:eastAsia="zh-CN"/>
        </w:rPr>
        <w:drawing>
          <wp:anchor distT="0" distB="0" distL="114300" distR="114300" simplePos="0" relativeHeight="251680768" behindDoc="0" locked="0" layoutInCell="1" allowOverlap="1">
            <wp:simplePos x="0" y="0"/>
            <wp:positionH relativeFrom="column">
              <wp:posOffset>2575560</wp:posOffset>
            </wp:positionH>
            <wp:positionV relativeFrom="paragraph">
              <wp:posOffset>255270</wp:posOffset>
            </wp:positionV>
            <wp:extent cx="2651760" cy="3950970"/>
            <wp:effectExtent l="0" t="0" r="15240" b="11430"/>
            <wp:wrapTopAndBottom/>
            <wp:docPr id="42" name="图片 42" descr="7cbfeb4de7eb395c68014ebd8bf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7cbfeb4de7eb395c68014ebd8bfe018"/>
                    <pic:cNvPicPr>
                      <a:picLocks noChangeAspect="1"/>
                    </pic:cNvPicPr>
                  </pic:nvPicPr>
                  <pic:blipFill>
                    <a:blip r:embed="rId26"/>
                    <a:srcRect l="190" t="245" r="8840" b="23726"/>
                    <a:stretch>
                      <a:fillRect/>
                    </a:stretch>
                  </pic:blipFill>
                  <pic:spPr>
                    <a:xfrm>
                      <a:off x="0" y="0"/>
                      <a:ext cx="2651760" cy="3950970"/>
                    </a:xfrm>
                    <a:prstGeom prst="rect">
                      <a:avLst/>
                    </a:prstGeom>
                  </pic:spPr>
                </pic:pic>
              </a:graphicData>
            </a:graphic>
          </wp:anchor>
        </w:drawing>
      </w:r>
      <w:r>
        <w:rPr>
          <w:rFonts w:hint="eastAsia" w:ascii="方正仿宋_GB2312" w:hAnsi="方正仿宋_GB2312" w:eastAsia="方正仿宋_GB2312" w:cs="方正仿宋_GB2312"/>
          <w:lang w:val="en-US" w:eastAsia="zh-CN"/>
        </w:rPr>
        <w:drawing>
          <wp:anchor distT="0" distB="0" distL="114300" distR="114300" simplePos="0" relativeHeight="251679744" behindDoc="0" locked="0" layoutInCell="1" allowOverlap="1">
            <wp:simplePos x="0" y="0"/>
            <wp:positionH relativeFrom="column">
              <wp:posOffset>40640</wp:posOffset>
            </wp:positionH>
            <wp:positionV relativeFrom="paragraph">
              <wp:posOffset>258445</wp:posOffset>
            </wp:positionV>
            <wp:extent cx="2424430" cy="3947795"/>
            <wp:effectExtent l="0" t="0" r="13970" b="14605"/>
            <wp:wrapTopAndBottom/>
            <wp:docPr id="41" name="图片 41" descr="4ae2aacd73b5bb13619a11c7a2f8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ae2aacd73b5bb13619a11c7a2f8e5c"/>
                    <pic:cNvPicPr>
                      <a:picLocks noChangeAspect="1"/>
                    </pic:cNvPicPr>
                  </pic:nvPicPr>
                  <pic:blipFill>
                    <a:blip r:embed="rId27"/>
                    <a:srcRect l="10830"/>
                    <a:stretch>
                      <a:fillRect/>
                    </a:stretch>
                  </pic:blipFill>
                  <pic:spPr>
                    <a:xfrm>
                      <a:off x="0" y="0"/>
                      <a:ext cx="2424430" cy="3947795"/>
                    </a:xfrm>
                    <a:prstGeom prst="rect">
                      <a:avLst/>
                    </a:prstGeom>
                  </pic:spPr>
                </pic:pic>
              </a:graphicData>
            </a:graphic>
          </wp:anchor>
        </w:drawing>
      </w:r>
    </w:p>
    <w:p w14:paraId="355AFD22">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7CB7145C">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2D3E54DB">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5029DE34">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2E89008F">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24853A9D">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3173BD40">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494FF7B5">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7CA58999">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48905741">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469B025E">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14:paraId="31E30B19">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青山湖区国安路187社区4栋1东单元</w:t>
      </w:r>
    </w:p>
    <w:p w14:paraId="746EFA30">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加装电梯项目</w:t>
      </w:r>
    </w:p>
    <w:p w14:paraId="0684FC2F">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p>
    <w:p w14:paraId="1486B9E8">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一、基本情况</w:t>
      </w:r>
    </w:p>
    <w:p w14:paraId="6C59DEEB">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本项目坐落于青山湖区国安路187社区4栋1单元，建筑共计7层站，底层为仓储间，采用半层入户方案，业主自筹资金。</w:t>
      </w:r>
    </w:p>
    <w:p w14:paraId="33D01747">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二、过程整体概况</w:t>
      </w:r>
    </w:p>
    <w:p w14:paraId="5D84C5AD">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该单元共计14户业主住户，楼上业主基本为退休老职工，居民一直有较强的加装电梯意愿。单元推举该单元业主代表7楼业主作为牵头业主。通过牵头业主前期考察建设单位，邀请建设单位现场解答相关问题，现场模拟加装电梯方案等，最终较快地统一了业主同意加装意见。同时就1楼及2楼业主进行单独沟通，现场模拟电梯安装位置，沟通底层业主较为关心的噪音，采光，通风等影响因素，以加装电梯的主要功能和目的为方便上下楼出行这一原则为主轴，以顾全大局，相互尊重相互着想的沟通方式不断完善调整设计及施工方案，底层住户也最终积极支持同意安装。</w:t>
      </w:r>
    </w:p>
    <w:p w14:paraId="2A1791C7">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作为该小区的第一部加装电梯，该社区及街办城建科非常重视，在建设前阶段，187社区主任及塘山镇街办城建科认真了解业主诉求，核实信息，针对一楼二楼前期相对排斥的情况做了针对性沟通。在施工单位报批审批手续中，区住建、自然资源局快速响应进行实地现场进行勘察及批复，区市场监督管理局，在审核报批材料完备后也第一时间进行了批复。项目于2023年4月10日取得联合审批表，项目竣工验收取得电梯使用登记，于2023年8月27日完成电梯验收。</w:t>
      </w:r>
    </w:p>
    <w:p w14:paraId="07FEC0D5">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三、工程过程实施亮点</w:t>
      </w:r>
    </w:p>
    <w:p w14:paraId="26445183">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为谋民生之利、解民生之忧，持续推进解决好群众反映强烈的“上下楼难 ”问题，改善人民群众居住条件，推进老旧小区电梯加装工作，需要三方主体单位共同努力，下面为本项目实施下来的总结：</w:t>
      </w:r>
    </w:p>
    <w:p w14:paraId="0C082408">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（一）街办社区，主管单位的引领引导</w:t>
      </w:r>
    </w:p>
    <w:p w14:paraId="03847083">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1.协调协商，引领指导：街办和社区善于和乐于提供政策解读，传达政策支持情况，这是促进有意向加装电梯业主的重要推动力，由政策支持，这既是吸引力，也更是保障。</w:t>
      </w:r>
    </w:p>
    <w:p w14:paraId="5AE88BE9">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2.项目牵引，规范规矩：社区在施工前需要施工方提供详细的施工方案，由小区组织物管、水电、保洁、道路管理人员进行现场协调保障。</w:t>
      </w:r>
    </w:p>
    <w:p w14:paraId="29FF79AE">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（二）业主齐心协力</w:t>
      </w:r>
    </w:p>
    <w:p w14:paraId="6111C707">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1.高层住户感恩低层住户，并且会认真讨论和落实低层住户的诉求。</w:t>
      </w:r>
    </w:p>
    <w:p w14:paraId="2E709AF0">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2.低层住户本着理性，可商可量，换位思考的心态，以面对问题、讨论问题、解决问题的心态来面对可能存在的冲突。</w:t>
      </w:r>
    </w:p>
    <w:p w14:paraId="35699AE5">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（三）施工单位尽心尽力</w:t>
      </w:r>
    </w:p>
    <w:p w14:paraId="297DBE12">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经和该小区的施工方沟通后，本项目施工单位传播的理念是很契合推进旧楼加装电梯这块所需要的认识，即：做好一台加装电梯，其实就是做好一件善事好事，成为一个有功德之人，在尊重商业基本规则的前提下，我们施工方打交道的都是以老年群体为主，我们所做的事其实为自己的当下，也是为未来的自己。因此施工方主要做了以下响应：</w:t>
      </w:r>
    </w:p>
    <w:p w14:paraId="33C4BF3F">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电梯施工方主动承担免费作为电梯的管理使用单位责任，并进行电梯安全管理，档案资料管理，日常维护管理。确保加装电梯的从方案设计、手续办理、安装施工、使用管理、维护维修统一责任，让业主无需花过多时间精力进行就此特种设备的管理。</w:t>
      </w:r>
    </w:p>
    <w:p w14:paraId="7D732116">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2.施工单位全程全面参与，前期做好全面深入的方案沟通和呈现，避免后续施工过程中反复征求或，及时反馈业主需求及解决客户顾虑问题。</w:t>
      </w:r>
    </w:p>
    <w:p w14:paraId="23444F61">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a、根据建筑实际条件，采用北部半层入户，并优化连廊设计，简单易安装，不过度追求平层及对房屋的改造；</w:t>
      </w:r>
    </w:p>
    <w:p w14:paraId="73DF86E1">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b、电梯井道外封材料采用玻璃和特色新型铝材相结合方式，3楼以下采用玻璃，3楼以上采用新型铝材，一方面解决底层采光，视野问题，同时避免因外封材料全部采用玻璃带来的光污染、光照照射、井道内温度过高对整体电梯使用寿命的不良影响；</w:t>
      </w:r>
    </w:p>
    <w:p w14:paraId="2336BA73">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c、考虑业主隐私，连廊铝合金窗玻璃采用透明和磨砂不透明玻璃结合安装，既保证采光，同时也尽量减少步入连廊通道后对屋内业主的干扰；</w:t>
      </w:r>
    </w:p>
    <w:p w14:paraId="179F312D">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四、成效启示</w:t>
      </w:r>
    </w:p>
    <w:p w14:paraId="571991FB">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随着第一部电梯的顺利交付及投入使用，该单元业主享受到了由电梯带来的方便效应已经迅速得到认可，目前这个有260户业主，建成于上世纪末的社区，截止2024年第一季度目前已经完工5台，施工建设中3台，其余单元在陆续报建中。</w:t>
      </w:r>
    </w:p>
    <w:p w14:paraId="39D9AD1D">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420" w:firstLineChars="200"/>
        <w:jc w:val="left"/>
        <w:textAlignment w:val="auto"/>
        <w:rPr>
          <w:rFonts w:hint="eastAsia" w:ascii="仿宋" w:hAnsi="仿宋" w:eastAsia="仿宋" w:cs="仿宋"/>
          <w:b w:val="0"/>
          <w:bCs w:val="0"/>
          <w:kern w:val="2"/>
          <w:sz w:val="32"/>
          <w:szCs w:val="32"/>
          <w:lang w:val="en-US" w:eastAsia="zh-CN" w:bidi="ar-SA"/>
        </w:rPr>
      </w:pPr>
      <w:r>
        <w:rPr>
          <w:rFonts w:hint="eastAsia" w:eastAsiaTheme="minorEastAsia"/>
          <w:lang w:eastAsia="zh-CN"/>
        </w:rPr>
        <w:drawing>
          <wp:anchor distT="0" distB="0" distL="114300" distR="114300" simplePos="0" relativeHeight="251681792" behindDoc="0" locked="0" layoutInCell="1" allowOverlap="1">
            <wp:simplePos x="0" y="0"/>
            <wp:positionH relativeFrom="column">
              <wp:posOffset>446405</wp:posOffset>
            </wp:positionH>
            <wp:positionV relativeFrom="paragraph">
              <wp:posOffset>2440940</wp:posOffset>
            </wp:positionV>
            <wp:extent cx="2249805" cy="3004185"/>
            <wp:effectExtent l="0" t="0" r="17145" b="5715"/>
            <wp:wrapTopAndBottom/>
            <wp:docPr id="43" name="图片 43" descr="b6a58cca6e8540e70d2eb41f19c6f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b6a58cca6e8540e70d2eb41f19c6f7f"/>
                    <pic:cNvPicPr>
                      <a:picLocks noChangeAspect="1"/>
                    </pic:cNvPicPr>
                  </pic:nvPicPr>
                  <pic:blipFill>
                    <a:blip r:embed="rId28"/>
                    <a:stretch>
                      <a:fillRect/>
                    </a:stretch>
                  </pic:blipFill>
                  <pic:spPr>
                    <a:xfrm>
                      <a:off x="0" y="0"/>
                      <a:ext cx="2249805" cy="3004185"/>
                    </a:xfrm>
                    <a:prstGeom prst="rect">
                      <a:avLst/>
                    </a:prstGeom>
                  </pic:spPr>
                </pic:pic>
              </a:graphicData>
            </a:graphic>
          </wp:anchor>
        </w:drawing>
      </w:r>
      <w:r>
        <w:rPr>
          <w:rFonts w:hint="eastAsia" w:ascii="方正仿宋_GB2312" w:hAnsi="方正仿宋_GB2312" w:eastAsia="方正仿宋_GB2312" w:cs="方正仿宋_GB2312"/>
          <w:lang w:eastAsia="zh-CN"/>
        </w:rPr>
        <w:drawing>
          <wp:anchor distT="0" distB="0" distL="114300" distR="114300" simplePos="0" relativeHeight="251682816" behindDoc="0" locked="0" layoutInCell="1" allowOverlap="1">
            <wp:simplePos x="0" y="0"/>
            <wp:positionH relativeFrom="column">
              <wp:posOffset>3034030</wp:posOffset>
            </wp:positionH>
            <wp:positionV relativeFrom="paragraph">
              <wp:posOffset>2334895</wp:posOffset>
            </wp:positionV>
            <wp:extent cx="1835785" cy="3096895"/>
            <wp:effectExtent l="0" t="0" r="12065" b="8255"/>
            <wp:wrapTopAndBottom/>
            <wp:docPr id="44" name="图片 44" descr="采访报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采访报道2"/>
                    <pic:cNvPicPr>
                      <a:picLocks noChangeAspect="1"/>
                    </pic:cNvPicPr>
                  </pic:nvPicPr>
                  <pic:blipFill>
                    <a:blip r:embed="rId29"/>
                    <a:stretch>
                      <a:fillRect/>
                    </a:stretch>
                  </pic:blipFill>
                  <pic:spPr>
                    <a:xfrm>
                      <a:off x="0" y="0"/>
                      <a:ext cx="1835785" cy="3096895"/>
                    </a:xfrm>
                    <a:prstGeom prst="rect">
                      <a:avLst/>
                    </a:prstGeom>
                  </pic:spPr>
                </pic:pic>
              </a:graphicData>
            </a:graphic>
          </wp:anchor>
        </w:drawing>
      </w:r>
      <w:r>
        <w:rPr>
          <w:rFonts w:hint="eastAsia" w:ascii="仿宋" w:hAnsi="仿宋" w:eastAsia="仿宋" w:cs="仿宋"/>
          <w:b w:val="0"/>
          <w:bCs w:val="0"/>
          <w:kern w:val="2"/>
          <w:sz w:val="32"/>
          <w:szCs w:val="32"/>
          <w:lang w:val="en-US" w:eastAsia="zh-CN" w:bidi="ar-SA"/>
        </w:rPr>
        <w:t>加装电梯作为政府重要的政策性支持的民生工程，也是楼栋单元邻里业主关系密切的自主行为。在方案设计，施工过程中应深入、细节、全面、兼顾和平衡各方利益和诉求，以更高效、专业、负责任的态度结合技术优化调整来保证各方利益，让加装电梯成为真正的老百姓建设放心、过程顺心、使用安心、邻里得心的利民工程。</w:t>
      </w:r>
    </w:p>
    <w:p w14:paraId="38DA6AFD">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center"/>
        <w:textAlignment w:val="auto"/>
        <w:rPr>
          <w:rFonts w:hint="eastAsia" w:ascii="楷体" w:hAnsi="楷体" w:eastAsia="楷体" w:cs="楷体"/>
          <w:b w:val="0"/>
          <w:bCs w:val="0"/>
          <w:kern w:val="2"/>
          <w:sz w:val="32"/>
          <w:szCs w:val="32"/>
          <w:lang w:val="en-US" w:eastAsia="zh-CN" w:bidi="ar-SA"/>
        </w:rPr>
      </w:pPr>
      <w:r>
        <w:rPr>
          <w:rFonts w:hint="eastAsia" w:ascii="楷体" w:hAnsi="楷体" w:eastAsia="楷体" w:cs="楷体"/>
          <w:b w:val="0"/>
          <w:bCs w:val="0"/>
          <w:kern w:val="2"/>
          <w:sz w:val="32"/>
          <w:szCs w:val="32"/>
          <w:lang w:val="en-US" w:eastAsia="zh-CN" w:bidi="ar-SA"/>
        </w:rPr>
        <w:t>图：现状图(左）和媒体报道（右）</w:t>
      </w:r>
    </w:p>
    <w:p w14:paraId="1E8B79A9">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14:paraId="7B4F7B82">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14:paraId="19DACE64">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红谷滩区万达星城住宅小区颐北9栋1单元加装电梯项目</w:t>
      </w:r>
    </w:p>
    <w:p w14:paraId="2353487D">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14:paraId="09790826">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推进既有住宅加装电梯是改善老百姓居住环境和出行条件的重要民生工作，也是解决老年人、残疾人及腿脚不方便等群体上下楼难题的重要举措，是党和政府解决和提高百姓养老生活品质的重大民心工程和民生大事。</w:t>
      </w:r>
    </w:p>
    <w:p w14:paraId="0CD40537">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一、基本情况</w:t>
      </w:r>
    </w:p>
    <w:p w14:paraId="575CB32F">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小区坐落于南昌市红谷滩区红谷中大道99号，万达星城住宅小区颐北9栋1单元，隶属沙井街道万达星城社区行政区划。该幢建筑始建于2002年，混凝土框架结构，楼高6层，底层为架空层，单元整体建筑面积为1700.8平米，共12户住户，其中80岁及以上住户3人，65～70岁住户7人，住户基本为老年居民。</w:t>
      </w:r>
    </w:p>
    <w:p w14:paraId="6CF85062">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该栋加装电梯筹备工作从2023年2月开始启动，历经前期居民磋商、征集意见、业主协调、统一意见、择优选择施工单位、确定方案、工程合同签约、加装公示、图纸设计等流程后提交申请加装电梯的审批，5月上旬获批取得《既有住宅加装电梯联合审批表》。同年5月下旬开始破土动工，经过地下管网管线迁改、加装电梯专用电表等前期配合工作，6月25日正式开展基础建设施工，经过电梯钢结构井道、电梯设备安装和工程收尾，历时85天建设完成，于2023年9月12日通过江西省特种设备检验检测研究院组织的电梯设备验收，2023年9月15日顺利地通过所有参建单位的整体验收，取得了整体竣工验收报告并交付住户使用。</w:t>
      </w:r>
    </w:p>
    <w:p w14:paraId="69431F65">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eastAsia" w:ascii="楷体" w:hAnsi="楷体" w:eastAsia="楷体" w:cs="楷体"/>
          <w:b w:val="0"/>
          <w:bCs w:val="0"/>
          <w:kern w:val="2"/>
          <w:sz w:val="32"/>
          <w:szCs w:val="32"/>
          <w:lang w:val="en-US" w:eastAsia="zh-CN" w:bidi="ar-SA"/>
        </w:rPr>
      </w:pPr>
      <w:r>
        <w:rPr>
          <w:rFonts w:ascii="仿宋" w:hAnsi="仿宋" w:eastAsia="仿宋" w:cs="楷体_GB2312"/>
          <w:color w:val="000000"/>
          <w:sz w:val="28"/>
          <w:szCs w:val="28"/>
        </w:rPr>
        <w:drawing>
          <wp:anchor distT="0" distB="0" distL="0" distR="0" simplePos="0" relativeHeight="251684864" behindDoc="0" locked="0" layoutInCell="1" allowOverlap="1">
            <wp:simplePos x="0" y="0"/>
            <wp:positionH relativeFrom="column">
              <wp:posOffset>2724150</wp:posOffset>
            </wp:positionH>
            <wp:positionV relativeFrom="paragraph">
              <wp:posOffset>316230</wp:posOffset>
            </wp:positionV>
            <wp:extent cx="2427605" cy="3188335"/>
            <wp:effectExtent l="0" t="0" r="0" b="0"/>
            <wp:wrapTopAndBottom/>
            <wp:docPr id="3" name="图片 3" descr="C:\Users\Administrator\Documents\WeChat Files\jxhqGG\FileStorage\Temp\9d0020ef2a762a210dddfd23e9fd8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WeChat Files\jxhqGG\FileStorage\Temp\9d0020ef2a762a210dddfd23e9fd84d.jpg"/>
                    <pic:cNvPicPr>
                      <a:picLocks noChangeAspect="1" noChangeArrowheads="1"/>
                    </pic:cNvPicPr>
                  </pic:nvPicPr>
                  <pic:blipFill>
                    <a:blip r:embed="rId30">
                      <a:extLst>
                        <a:ext uri="{28A0092B-C50C-407E-A947-70E740481C1C}">
                          <a14:useLocalDpi xmlns:a14="http://schemas.microsoft.com/office/drawing/2010/main" val="0"/>
                        </a:ext>
                      </a:extLst>
                    </a:blip>
                    <a:srcRect b="10435"/>
                    <a:stretch>
                      <a:fillRect/>
                    </a:stretch>
                  </pic:blipFill>
                  <pic:spPr>
                    <a:xfrm>
                      <a:off x="0" y="0"/>
                      <a:ext cx="2427605" cy="3188335"/>
                    </a:xfrm>
                    <a:prstGeom prst="rect">
                      <a:avLst/>
                    </a:prstGeom>
                    <a:noFill/>
                    <a:ln>
                      <a:noFill/>
                    </a:ln>
                  </pic:spPr>
                </pic:pic>
              </a:graphicData>
            </a:graphic>
          </wp:anchor>
        </w:drawing>
      </w:r>
      <w:r>
        <w:rPr>
          <w:rFonts w:ascii="仿宋" w:hAnsi="仿宋" w:eastAsia="仿宋" w:cs="楷体_GB2312"/>
          <w:color w:val="000000"/>
          <w:sz w:val="28"/>
          <w:szCs w:val="28"/>
        </w:rPr>
        <w:drawing>
          <wp:anchor distT="0" distB="0" distL="114300" distR="114300" simplePos="0" relativeHeight="251683840" behindDoc="0" locked="0" layoutInCell="1" allowOverlap="1">
            <wp:simplePos x="0" y="0"/>
            <wp:positionH relativeFrom="column">
              <wp:posOffset>63500</wp:posOffset>
            </wp:positionH>
            <wp:positionV relativeFrom="paragraph">
              <wp:posOffset>313690</wp:posOffset>
            </wp:positionV>
            <wp:extent cx="2476500" cy="3194685"/>
            <wp:effectExtent l="0" t="0" r="0" b="0"/>
            <wp:wrapTopAndBottom/>
            <wp:docPr id="1" name="图片 1" descr="C:\Users\Administrator\Documents\WeChat Files\jxhqGG\FileStorage\Temp\ebec07d5f51d73cb7f6aa21a637d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jxhqGG\FileStorage\Temp\ebec07d5f51d73cb7f6aa21a637d23d.jpg"/>
                    <pic:cNvPicPr>
                      <a:picLocks noChangeAspect="1" noChangeArrowheads="1"/>
                    </pic:cNvPicPr>
                  </pic:nvPicPr>
                  <pic:blipFill>
                    <a:blip r:embed="rId31">
                      <a:extLst>
                        <a:ext uri="{28A0092B-C50C-407E-A947-70E740481C1C}">
                          <a14:useLocalDpi xmlns:a14="http://schemas.microsoft.com/office/drawing/2010/main" val="0"/>
                        </a:ext>
                      </a:extLst>
                    </a:blip>
                    <a:srcRect b="10225"/>
                    <a:stretch>
                      <a:fillRect/>
                    </a:stretch>
                  </pic:blipFill>
                  <pic:spPr>
                    <a:xfrm>
                      <a:off x="1080135" y="1246505"/>
                      <a:ext cx="2476500" cy="3194685"/>
                    </a:xfrm>
                    <a:prstGeom prst="rect">
                      <a:avLst/>
                    </a:prstGeom>
                    <a:noFill/>
                    <a:ln>
                      <a:noFill/>
                    </a:ln>
                  </pic:spPr>
                </pic:pic>
              </a:graphicData>
            </a:graphic>
          </wp:anchor>
        </w:drawing>
      </w:r>
      <w:r>
        <w:rPr>
          <w:rFonts w:hint="eastAsia" w:ascii="楷体" w:hAnsi="楷体" w:eastAsia="楷体" w:cs="楷体"/>
          <w:b w:val="0"/>
          <w:bCs w:val="0"/>
          <w:kern w:val="2"/>
          <w:sz w:val="32"/>
          <w:szCs w:val="32"/>
          <w:lang w:val="en-US" w:eastAsia="zh-CN" w:bidi="ar-SA"/>
        </w:rPr>
        <w:t>图：加梯前后</w:t>
      </w:r>
    </w:p>
    <w:p w14:paraId="1E45D03D">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二、实施过程</w:t>
      </w:r>
    </w:p>
    <w:p w14:paraId="62F1354A">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（一）党建引领、业主牵头</w:t>
      </w:r>
    </w:p>
    <w:p w14:paraId="79777B7C">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为注重邻里关系的和谐与沟通，针对在首次征求本单元住户加装电梯意见的过程中，底层一楼和其他楼层住户都分别抱有不同的看法和反对意见，经过联系所在社区参与并同时充分利用老旧小区改造中建立的发动居民参与机制，发挥社区党组织的领导作用，开展小区党组织引领的多种形式基层协商，多次召开全体住户参与的座谈会，充分听取住户的意见和建议，解释电梯加装对整栋楼的利益和影响，促进住户逐步形成了加装电梯的共识。</w:t>
      </w:r>
    </w:p>
    <w:p w14:paraId="5EC176FA">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由单元楼栋长党员业主牵头、区住建、街道和社区进行政策指导、加装电梯施工单位共同参与，充分利用“互联网+共建共治共享”等线上线下手段，通过组建楼栋业主微信群、建立加装电梯筹备小组，建立邻里互助机制，以召开座谈会的形式多次召集全体住户参与其中，面对面地开展政策宣讲和专业技术解答，解除大家存在的疑惑。</w:t>
      </w:r>
    </w:p>
    <w:p w14:paraId="7695F12D">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如：一楼住户提出的加装电梯后如何保证原房屋的安全性、加装间距、采光影响、使用噪音、低层住户隐私保护、住房贬值、合理补偿等问题；其他楼层住户提出的加装费用、筹集方案、分摊比例、工程质量、建设外观风格、使用安全、施工时间、电梯维护费用分摊等问题；成为了与会讨论时大家最为关心和关切的焦点和热点。</w:t>
      </w:r>
    </w:p>
    <w:p w14:paraId="27289CE8">
      <w:pPr>
        <w:keepNext w:val="0"/>
        <w:keepLines w:val="0"/>
        <w:pageBreakBefore w:val="0"/>
        <w:widowControl w:val="0"/>
        <w:tabs>
          <w:tab w:val="left" w:pos="3478"/>
        </w:tabs>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kern w:val="2"/>
          <w:sz w:val="32"/>
          <w:szCs w:val="32"/>
          <w:lang w:val="en-US" w:eastAsia="zh-CN" w:bidi="ar-SA"/>
        </w:rPr>
      </w:pPr>
      <w:r>
        <w:rPr>
          <w:rFonts w:hint="eastAsia" w:ascii="楷体" w:hAnsi="楷体" w:eastAsia="楷体" w:cs="楷体"/>
          <w:b w:val="0"/>
          <w:bCs w:val="0"/>
          <w:kern w:val="2"/>
          <w:sz w:val="32"/>
          <w:szCs w:val="32"/>
          <w:lang w:val="en-US" w:eastAsia="zh-CN" w:bidi="ar-SA"/>
        </w:rPr>
        <w:drawing>
          <wp:anchor distT="0" distB="0" distL="114300" distR="114300" simplePos="0" relativeHeight="251685888" behindDoc="0" locked="0" layoutInCell="1" allowOverlap="1">
            <wp:simplePos x="0" y="0"/>
            <wp:positionH relativeFrom="column">
              <wp:posOffset>149225</wp:posOffset>
            </wp:positionH>
            <wp:positionV relativeFrom="paragraph">
              <wp:posOffset>98425</wp:posOffset>
            </wp:positionV>
            <wp:extent cx="4964430" cy="2422525"/>
            <wp:effectExtent l="0" t="0" r="7620" b="15875"/>
            <wp:wrapTopAndBottom/>
            <wp:docPr id="4" name="图片 4" descr="C:\Users\Administrator\Desktop\t01195e31eb4d38c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t01195e31eb4d38c43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964430" cy="2422525"/>
                    </a:xfrm>
                    <a:prstGeom prst="rect">
                      <a:avLst/>
                    </a:prstGeom>
                    <a:noFill/>
                    <a:ln>
                      <a:noFill/>
                    </a:ln>
                  </pic:spPr>
                </pic:pic>
              </a:graphicData>
            </a:graphic>
          </wp:anchor>
        </w:drawing>
      </w:r>
      <w:r>
        <w:rPr>
          <w:rFonts w:hint="eastAsia" w:ascii="楷体" w:hAnsi="楷体" w:eastAsia="楷体" w:cs="楷体"/>
          <w:b w:val="0"/>
          <w:bCs w:val="0"/>
          <w:kern w:val="2"/>
          <w:sz w:val="32"/>
          <w:szCs w:val="32"/>
          <w:lang w:val="en-US" w:eastAsia="zh-CN" w:bidi="ar-SA"/>
        </w:rPr>
        <w:t>图：筹备磋商会议</w:t>
      </w:r>
    </w:p>
    <w:p w14:paraId="09C843FC">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（二）同频同步、多方协同</w:t>
      </w:r>
    </w:p>
    <w:p w14:paraId="44514235">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在具体协商议事过程中，牵头业主、街道和社区始终坚持“一梯一策”， 逐户上门耐心细致地开展群众工作，引导居民共同商定加装电梯设计施工、资金分担、后续管理的维护方案，确保电梯装得上、用得好。</w:t>
      </w:r>
    </w:p>
    <w:p w14:paraId="29622BEF">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通过广泛征集大家的意见并不断优化施工方案，出资业主也主动表示今后电梯建好后低层老年业主也可以免费乘坐电梯，邻里共享和谐的美好生活，经过讨论所有住户一致同意加装电梯，无任何反对意见。电梯共增设2个公共连廊，电梯停靠3-4层半、5-6层半原建筑楼栋休息平台错层入户。</w:t>
      </w:r>
    </w:p>
    <w:p w14:paraId="6F8AAA40">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经过对加装电梯企业多方市场化比对，并经全体住户协商一致，选择了成立时间长、信誉优良、资质齐全、服务专业的电梯施工企业承担加装电梯工作。加装电梯业主委托施工方全面承担原建筑的房屋安全评估、地质勘察、图纸设计、审查、监理和安装售后等所有协调和配合工作，该企业承诺设备在正常使用情况下10年内整机包修、包换、所有配件全部免费提供，并提供3年免费的电梯维护保养服务，这样彻底解决了加装电梯住户使用后的后顾之忧。</w:t>
      </w:r>
    </w:p>
    <w:p w14:paraId="56D69053">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（三）邻里和谐、公开广泛地征集意见</w:t>
      </w:r>
    </w:p>
    <w:p w14:paraId="2D0B46C2">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在区住建、街道和所在社区的指导和帮助下，加装电梯业主于2023年3月正式开始了拟加装电梯前的公示，广泛征集本单元及相邻楼栋住户的意见，即做到满足加装电梯政策的规定、又能满足安全技术规范的要求。</w:t>
      </w:r>
    </w:p>
    <w:p w14:paraId="437060C1">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在公示期间，本栋住户和其他楼栋住户通过观看张贴在显著位置上的加装电梯施工设计方案、加装电梯位置示意图、加装后的效果图等公示材料，让大家全面了解了加装电梯的位置、样式、筹集方式、分担比例和各户出资费用明细。通过牵头业主的耐心解释，大家纷纷表示整个加装电梯的流程、方案和出资费用清晰易懂，也彻底消除了大家的一些顾虑，迎来了居民共建美好、融洽宜居的新气象。</w:t>
      </w:r>
    </w:p>
    <w:p w14:paraId="431D1226">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 xml:space="preserve">（四）工程精益求精  </w:t>
      </w:r>
    </w:p>
    <w:p w14:paraId="5D0E7456">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把加装电梯打造成“政府放心、百姓安心”的优质工程、精品工程，注定了这是一条精益求精的“匠心路”，把品质工程落到每一处细节上、行动上，给政府和百姓上交一份满意的答卷是施工单位实际工作中的具体体现，也是最好的呈现方式。</w:t>
      </w:r>
    </w:p>
    <w:p w14:paraId="2BC130B1">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由于加装电梯小区属老旧小区，老年人、儿童人员密集，为减少施工过程中的安全隐患和对居民生活的影响，经过施工单位多次场地查勘，组织图纸设计、监理单位多方论证，在保证施工安全、施工质量和缩短施工周期的前提下，更新和改进了电梯钢结构井道的制作工艺和施工方法。</w:t>
      </w:r>
    </w:p>
    <w:p w14:paraId="5FD39734">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通过在钢结构外场加工车间对电梯钢结构材料进行分类加工、焊接和油漆，加工完成后采取整体结构吊装的方式进行，避免了在现场登高施工作业时受雨雪、大风天气、油漆污染等外环境条件影响，杜绝了施工安全隐患和避免了周期无法控制的弊端，极大地提高了生产效率和缩短了施工周期。同时在车间地面作业可以提高施工人员和施工安全性，更易把控生产质量和加工工艺，全程可以实时和准确地严把材料关、制作工艺关、质量检验关，按照设计图纸的技术要求完成整体的钢结构电梯井道的加工制作。整体近23米长的结构段顺利吊装到位。</w:t>
      </w:r>
    </w:p>
    <w:p w14:paraId="60A31F52">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3200" w:firstLineChars="1000"/>
        <w:jc w:val="both"/>
        <w:textAlignment w:val="auto"/>
        <w:rPr>
          <w:rFonts w:hint="eastAsia" w:ascii="黑体" w:hAnsi="黑体" w:eastAsia="黑体" w:cs="黑体"/>
          <w:b w:val="0"/>
          <w:bCs w:val="0"/>
          <w:kern w:val="2"/>
          <w:sz w:val="32"/>
          <w:szCs w:val="32"/>
          <w:lang w:val="en-US" w:eastAsia="zh-CN" w:bidi="ar-SA"/>
        </w:rPr>
      </w:pPr>
      <w:r>
        <w:rPr>
          <w:rFonts w:hint="eastAsia" w:ascii="楷体" w:hAnsi="楷体" w:eastAsia="楷体" w:cs="楷体"/>
          <w:b w:val="0"/>
          <w:bCs w:val="0"/>
          <w:kern w:val="2"/>
          <w:sz w:val="32"/>
          <w:szCs w:val="32"/>
          <w:lang w:val="en-US" w:eastAsia="zh-CN" w:bidi="ar-SA"/>
        </w:rPr>
        <w:t>图：</w:t>
      </w:r>
      <w:r>
        <w:rPr>
          <w:rFonts w:hint="default" w:ascii="黑体" w:hAnsi="黑体" w:eastAsia="黑体" w:cs="黑体"/>
          <w:b w:val="0"/>
          <w:bCs w:val="0"/>
          <w:kern w:val="2"/>
          <w:sz w:val="32"/>
          <w:szCs w:val="32"/>
          <w:lang w:val="en-US" w:eastAsia="zh-CN" w:bidi="ar-SA"/>
        </w:rPr>
        <w:drawing>
          <wp:anchor distT="0" distB="0" distL="114300" distR="114300" simplePos="0" relativeHeight="251686912" behindDoc="0" locked="0" layoutInCell="1" allowOverlap="1">
            <wp:simplePos x="0" y="0"/>
            <wp:positionH relativeFrom="column">
              <wp:posOffset>111125</wp:posOffset>
            </wp:positionH>
            <wp:positionV relativeFrom="paragraph">
              <wp:posOffset>222885</wp:posOffset>
            </wp:positionV>
            <wp:extent cx="2404110" cy="3462020"/>
            <wp:effectExtent l="0" t="0" r="15240" b="5080"/>
            <wp:wrapTopAndBottom/>
            <wp:docPr id="18" name="图片 18" descr="C:\Users\Administrator\Documents\WeChat Files\jxhqGG\FileStorage\Temp\542b89292926df9a8db4e88115a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ocuments\WeChat Files\jxhqGG\FileStorage\Temp\542b89292926df9a8db4e88115a738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04110" cy="3462020"/>
                    </a:xfrm>
                    <a:prstGeom prst="rect">
                      <a:avLst/>
                    </a:prstGeom>
                    <a:noFill/>
                    <a:ln>
                      <a:noFill/>
                    </a:ln>
                  </pic:spPr>
                </pic:pic>
              </a:graphicData>
            </a:graphic>
          </wp:anchor>
        </w:drawing>
      </w:r>
      <w:r>
        <w:rPr>
          <w:rFonts w:hint="default" w:ascii="黑体" w:hAnsi="黑体" w:eastAsia="黑体" w:cs="黑体"/>
          <w:b w:val="0"/>
          <w:bCs w:val="0"/>
          <w:kern w:val="2"/>
          <w:sz w:val="32"/>
          <w:szCs w:val="32"/>
          <w:lang w:val="en-US" w:eastAsia="zh-CN" w:bidi="ar-SA"/>
        </w:rPr>
        <w:drawing>
          <wp:anchor distT="0" distB="0" distL="114300" distR="114300" simplePos="0" relativeHeight="251687936" behindDoc="0" locked="0" layoutInCell="1" allowOverlap="1">
            <wp:simplePos x="0" y="0"/>
            <wp:positionH relativeFrom="column">
              <wp:posOffset>2729230</wp:posOffset>
            </wp:positionH>
            <wp:positionV relativeFrom="paragraph">
              <wp:posOffset>212725</wp:posOffset>
            </wp:positionV>
            <wp:extent cx="2451100" cy="3460750"/>
            <wp:effectExtent l="0" t="0" r="6350" b="6350"/>
            <wp:wrapTopAndBottom/>
            <wp:docPr id="8" name="图片 8" descr="C:\Users\Administrator\Documents\WeChat Files\jxhqGG\FileStorage\Temp\b7ef9b8aae6321ad79b0d6ba7547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WeChat Files\jxhqGG\FileStorage\Temp\b7ef9b8aae6321ad79b0d6ba75473f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451100" cy="3460750"/>
                    </a:xfrm>
                    <a:prstGeom prst="rect">
                      <a:avLst/>
                    </a:prstGeom>
                    <a:noFill/>
                    <a:ln>
                      <a:noFill/>
                    </a:ln>
                  </pic:spPr>
                </pic:pic>
              </a:graphicData>
            </a:graphic>
          </wp:anchor>
        </w:drawing>
      </w:r>
      <w:r>
        <w:rPr>
          <w:rFonts w:hint="eastAsia" w:ascii="楷体" w:hAnsi="楷体" w:eastAsia="楷体" w:cs="楷体"/>
          <w:b w:val="0"/>
          <w:bCs w:val="0"/>
          <w:kern w:val="2"/>
          <w:sz w:val="32"/>
          <w:szCs w:val="32"/>
          <w:lang w:val="en-US" w:eastAsia="zh-CN" w:bidi="ar-SA"/>
        </w:rPr>
        <w:t>施工现场</w:t>
      </w:r>
    </w:p>
    <w:p w14:paraId="25A46F1C">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三、成效启示</w:t>
      </w:r>
    </w:p>
    <w:p w14:paraId="17E8C27E">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加装电梯的核心问题在于居民之间的利益再平衡和再分配，因此旧楼加装电梯基本要实现三点：一是利益表达机制要健全，二是建立起有效沟通管道，三是摆平利益分配。</w:t>
      </w:r>
    </w:p>
    <w:p w14:paraId="04EEA0E2">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充分发挥街道、社区基层组织协调协商和党建引领作用，平衡加装电梯各方利益，形成协商统一的意见，汇聚推进合力。业委会和物业找准定位，搭好平台，充分发挥党员、楼栋长、志愿者等的带头和纽带作用，使仅有加装电梯意愿的居民积极转变自身角色，从旁观者变成协调者、促成者，平衡好多元主体的利益和诉求，寻找不同住户之间的最大“价值公约数”，扎实推进加装电梯工作顺利开展，让更多“悬空老人”能够走下楼。</w:t>
      </w:r>
    </w:p>
    <w:p w14:paraId="3BF184F1">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开展既有住宅加装电梯工作应当遵循“业主自愿、政府扶持、社区协商、兼顾各方、依法合规、保障安全”的原则，在坚持业主主体的基础上积极下沉进行服务指导。既要发挥政府的协调服务职能，树立正确的舆论导向，形成全社会关心、支持既有住宅加装电梯良好氛围，更要发挥住宅业主作为物权所有人的主体作用，充分尊重业主意愿，依法通过民主协商形成合理可行且兼顾各方利益的方案，有效地协调相关部门，更快完成既定目标，指导和督促项目建设进度，早日运行实现真正意义的惠民。</w:t>
      </w:r>
    </w:p>
    <w:p w14:paraId="5CD0F942">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既有住宅加装电梯需按照制定好的加装电梯相关技术导则实施，做好建筑结构安全性评估、电梯产品和施工方案比选、后续运行方案确定等工作，相关职能部门拿出决心和魄力，立标准、定规范、推典型，严把加装电梯施工企业准入资格，把住施工图审查、电梯安装和使用登记、后期维护管理等相关工作的关口；收集居民反映意见，实施开展施工单位质量评优活动，优胜劣汰，强制淘汰一批施工质量差、服务差、信誉度低的企业，确保加装电梯的施工安全、加装后电梯运行安全和楼栋结构安全，确保既有住宅加装电梯工作落到实处。</w:t>
      </w:r>
    </w:p>
    <w:p w14:paraId="2CAD4DFB">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77870713">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p>
    <w:p w14:paraId="296D143F">
      <w:pPr>
        <w:keepNext w:val="0"/>
        <w:keepLines w:val="0"/>
        <w:pageBreakBefore w:val="0"/>
        <w:widowControl w:val="0"/>
        <w:tabs>
          <w:tab w:val="left" w:pos="3478"/>
        </w:tabs>
        <w:kinsoku/>
        <w:wordWrap/>
        <w:overflowPunct/>
        <w:topLinePunct w:val="0"/>
        <w:autoSpaceDE/>
        <w:autoSpaceDN/>
        <w:bidi w:val="0"/>
        <w:adjustRightInd/>
        <w:snapToGrid/>
        <w:spacing w:line="600" w:lineRule="exact"/>
        <w:ind w:firstLine="640" w:firstLineChars="200"/>
        <w:jc w:val="left"/>
        <w:textAlignment w:val="auto"/>
        <w:rPr>
          <w:rFonts w:hint="default" w:ascii="仿宋" w:hAnsi="仿宋" w:eastAsia="仿宋" w:cs="仿宋"/>
          <w:b w:val="0"/>
          <w:bCs w:val="0"/>
          <w:kern w:val="2"/>
          <w:sz w:val="32"/>
          <w:szCs w:val="32"/>
          <w:lang w:val="en-US" w:eastAsia="zh-CN" w:bidi="ar-SA"/>
        </w:rPr>
      </w:pPr>
    </w:p>
    <w:sectPr>
      <w:pgSz w:w="11906" w:h="16838"/>
      <w:pgMar w:top="1440" w:right="1800" w:bottom="110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_GB2312">
    <w:altName w:val="仿宋"/>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79EDD">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79131">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EC79131">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D5F15">
    <w:pPr>
      <w:pStyle w:val="4"/>
      <w:spacing w:beforeLines="0" w:afterLines="0"/>
      <w:rPr>
        <w:rFonts w:hint="default"/>
        <w:sz w:val="18"/>
        <w:szCs w:val="21"/>
      </w:rPr>
    </w:pPr>
    <w:r>
      <w:rPr>
        <w:rFonts w:hint="default"/>
        <w:sz w:val="18"/>
        <w:szCs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D7ED578">
                          <w:pPr>
                            <w:pStyle w:val="4"/>
                            <w:spacing w:beforeLines="0" w:afterLine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D4HS8ucBAADI&#10;AwAADgAAAAAAAAABACAAAAAfAQAAZHJzL2Uyb0RvYy54bWxQSwUGAAAAAAYABgBZAQAAeAUAAAAA&#10;">
              <v:fill on="f" focussize="0,0"/>
              <v:stroke on="f" weight="0.5pt"/>
              <v:imagedata o:title=""/>
              <o:lock v:ext="edit" aspectratio="f"/>
              <v:textbox inset="0mm,0mm,0mm,0mm" style="mso-fit-shape-to-text:t;">
                <w:txbxContent>
                  <w:p w14:paraId="3D7ED578">
                    <w:pPr>
                      <w:pStyle w:val="4"/>
                      <w:spacing w:beforeLines="0" w:afterLine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03405">
    <w:pPr>
      <w:spacing w:beforeLines="0" w:afterLines="0"/>
      <w:rPr>
        <w:rFonts w:hint="default"/>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56F34">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F356F34">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pStyle w:val="10"/>
      <w:lvlText w:val="%1."/>
      <w:lvlJc w:val="left"/>
      <w:pPr>
        <w:tabs>
          <w:tab w:val="left" w:pos="425"/>
        </w:tabs>
        <w:ind w:left="425" w:hanging="425"/>
      </w:pPr>
    </w:lvl>
  </w:abstractNum>
  <w:abstractNum w:abstractNumId="1">
    <w:nsid w:val="7ED3E893"/>
    <w:multiLevelType w:val="singleLevel"/>
    <w:tmpl w:val="7ED3E893"/>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kNWEyY2Q0MjFjMDQ0NjA4MmNiZTg5ZjdlODkwNzkifQ=="/>
  </w:docVars>
  <w:rsids>
    <w:rsidRoot w:val="00172A27"/>
    <w:rsid w:val="00043144"/>
    <w:rsid w:val="00193885"/>
    <w:rsid w:val="00D951ED"/>
    <w:rsid w:val="0638782E"/>
    <w:rsid w:val="0C97094B"/>
    <w:rsid w:val="0EAC0C2F"/>
    <w:rsid w:val="1165583C"/>
    <w:rsid w:val="124C2E0E"/>
    <w:rsid w:val="13001FBA"/>
    <w:rsid w:val="183B04FA"/>
    <w:rsid w:val="21531BFF"/>
    <w:rsid w:val="226624F7"/>
    <w:rsid w:val="22C33149"/>
    <w:rsid w:val="24F16579"/>
    <w:rsid w:val="28FF5899"/>
    <w:rsid w:val="2C8626D5"/>
    <w:rsid w:val="30636D24"/>
    <w:rsid w:val="34556FB6"/>
    <w:rsid w:val="365D5CB6"/>
    <w:rsid w:val="379706D8"/>
    <w:rsid w:val="3AFD037E"/>
    <w:rsid w:val="41152E3A"/>
    <w:rsid w:val="46BA1F45"/>
    <w:rsid w:val="54C918DE"/>
    <w:rsid w:val="576F2465"/>
    <w:rsid w:val="5A154B73"/>
    <w:rsid w:val="5AC17C43"/>
    <w:rsid w:val="5E0A72CA"/>
    <w:rsid w:val="5E9B1D0C"/>
    <w:rsid w:val="60AA0BF3"/>
    <w:rsid w:val="610055CA"/>
    <w:rsid w:val="633C32E0"/>
    <w:rsid w:val="664B6929"/>
    <w:rsid w:val="6A411F00"/>
    <w:rsid w:val="6ABD7928"/>
    <w:rsid w:val="710A3166"/>
    <w:rsid w:val="7C996FB9"/>
    <w:rsid w:val="7F4C5A56"/>
    <w:rsid w:val="7FF61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0"/>
    <w:pPr>
      <w:spacing w:after="120"/>
    </w:pPr>
  </w:style>
  <w:style w:type="paragraph" w:customStyle="1" w:styleId="3">
    <w:name w:val="引用1"/>
    <w:next w:val="1"/>
    <w:unhideWhenUsed/>
    <w:qFormat/>
    <w:uiPriority w:val="0"/>
    <w:pPr>
      <w:wordWrap w:val="0"/>
      <w:spacing w:before="200" w:beforeLines="0" w:after="160" w:afterLines="0"/>
      <w:ind w:left="864" w:right="864"/>
      <w:jc w:val="center"/>
    </w:pPr>
    <w:rPr>
      <w:rFonts w:hint="default" w:ascii="Calibri" w:hAnsi="Calibri" w:eastAsia="宋体" w:cs="Times New Roman"/>
      <w:i/>
      <w:sz w:val="21"/>
      <w:szCs w:val="22"/>
      <w:lang w:val="en-US" w:eastAsia="zh-CN" w:bidi="ar-SA"/>
    </w:rPr>
  </w:style>
  <w:style w:type="paragraph" w:styleId="4">
    <w:name w:val="footer"/>
    <w:basedOn w:val="1"/>
    <w:unhideWhenUsed/>
    <w:qFormat/>
    <w:uiPriority w:val="0"/>
    <w:pPr>
      <w:tabs>
        <w:tab w:val="center" w:pos="4153"/>
        <w:tab w:val="right" w:pos="8306"/>
      </w:tabs>
      <w:spacing w:beforeLines="0" w:afterLines="0"/>
    </w:pPr>
    <w:rPr>
      <w:rFonts w:hint="default"/>
      <w:sz w:val="18"/>
      <w:szCs w:val="21"/>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List Paragraph"/>
    <w:basedOn w:val="1"/>
    <w:qFormat/>
    <w:uiPriority w:val="34"/>
    <w:pPr>
      <w:ind w:firstLine="420" w:firstLineChars="200"/>
    </w:pPr>
  </w:style>
  <w:style w:type="paragraph" w:customStyle="1" w:styleId="9">
    <w:name w:val="BodyText"/>
    <w:basedOn w:val="1"/>
    <w:next w:val="10"/>
    <w:qFormat/>
    <w:uiPriority w:val="0"/>
    <w:pPr>
      <w:jc w:val="both"/>
      <w:textAlignment w:val="baseline"/>
    </w:pPr>
    <w:rPr>
      <w:rFonts w:ascii="仿宋_GB2312" w:hAnsi="Tahoma" w:eastAsia="仿宋_GB2312"/>
      <w:kern w:val="2"/>
      <w:sz w:val="32"/>
      <w:szCs w:val="24"/>
      <w:lang w:val="en-US" w:eastAsia="zh-CN" w:bidi="ar-SA"/>
    </w:rPr>
  </w:style>
  <w:style w:type="paragraph" w:customStyle="1" w:styleId="10">
    <w:name w:val="Heading4"/>
    <w:basedOn w:val="1"/>
    <w:next w:val="1"/>
    <w:qFormat/>
    <w:uiPriority w:val="0"/>
    <w:pPr>
      <w:keepNext/>
      <w:keepLines/>
      <w:numPr>
        <w:ilvl w:val="0"/>
        <w:numId w:val="1"/>
      </w:numPr>
      <w:spacing w:before="360" w:line="240" w:lineRule="exact"/>
      <w:jc w:val="both"/>
      <w:textAlignment w:val="baseline"/>
    </w:pPr>
    <w:rPr>
      <w:rFonts w:ascii="宋体"/>
      <w:b/>
      <w:kern w:val="2"/>
      <w:sz w:val="28"/>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12934</Words>
  <Characters>13254</Characters>
  <Lines>0</Lines>
  <Paragraphs>0</Paragraphs>
  <TotalTime>39</TotalTime>
  <ScaleCrop>false</ScaleCrop>
  <LinksUpToDate>false</LinksUpToDate>
  <CharactersWithSpaces>13273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2023-07-24T03:37:00Z</dcterms:created>
  <dc:creator>MyPC</dc:creator>
  <cp:lastModifiedBy>Edison Hoo</cp:lastModifiedBy>
  <cp:lastPrinted>2024-08-23T09:52:00Z</cp:lastPrinted>
  <dcterms:modified xsi:type="dcterms:W3CDTF">2024-09-20T01:38:30Z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780EE32E633343298ECCADDFC7904E7A_12</vt:lpwstr>
  </property>
</Properties>
</file>