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600" w:lineRule="exact"/>
        <w:rPr>
          <w:rFonts w:hint="eastAsia" w:ascii="仿宋" w:hAnsi="仿宋" w:eastAsia="仿宋"/>
          <w:i w:val="0"/>
          <w:iCs w:val="0"/>
          <w:color w:val="auto"/>
          <w:sz w:val="32"/>
          <w:szCs w:val="32"/>
          <w:u w:val="none"/>
          <w:shd w:val="clear" w:color="auto" w:fill="auto"/>
          <w:lang w:val="en-US" w:eastAsia="zh-CN"/>
        </w:rPr>
      </w:pPr>
      <w:bookmarkStart w:id="0" w:name="_Hlk113617171"/>
      <w:r>
        <w:rPr>
          <w:rFonts w:hint="eastAsia" w:ascii="仿宋" w:hAnsi="仿宋" w:eastAsia="仿宋"/>
          <w:i w:val="0"/>
          <w:iCs w:val="0"/>
          <w:color w:val="auto"/>
          <w:sz w:val="32"/>
          <w:szCs w:val="32"/>
          <w:u w:val="none"/>
          <w:shd w:val="clear" w:color="auto" w:fill="auto"/>
          <w:lang w:val="en-US" w:eastAsia="zh-CN"/>
        </w:rPr>
        <w:t>附件：</w:t>
      </w:r>
    </w:p>
    <w:p>
      <w:pPr>
        <w:autoSpaceDE w:val="0"/>
        <w:autoSpaceDN w:val="0"/>
        <w:adjustRightInd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南昌市既有住宅加装电梯工作的实施意见（</w:t>
      </w:r>
      <w:r>
        <w:rPr>
          <w:rFonts w:hint="eastAsia" w:ascii="方正小标宋简体" w:hAnsi="方正小标宋简体" w:eastAsia="方正小标宋简体" w:cs="方正小标宋简体"/>
          <w:b w:val="0"/>
          <w:bCs w:val="0"/>
          <w:sz w:val="44"/>
          <w:szCs w:val="44"/>
          <w:lang w:val="en-US" w:eastAsia="zh-CN"/>
        </w:rPr>
        <w:t>征求意见</w:t>
      </w:r>
      <w:r>
        <w:rPr>
          <w:rFonts w:hint="eastAsia" w:ascii="方正小标宋简体" w:hAnsi="方正小标宋简体" w:eastAsia="方正小标宋简体" w:cs="方正小标宋简体"/>
          <w:b w:val="0"/>
          <w:bCs w:val="0"/>
          <w:sz w:val="44"/>
          <w:szCs w:val="44"/>
        </w:rPr>
        <w:t>稿）</w:t>
      </w:r>
      <w:bookmarkEnd w:id="0"/>
      <w:bookmarkStart w:id="2" w:name="_GoBack"/>
      <w:bookmarkEnd w:id="2"/>
    </w:p>
    <w:p>
      <w:pPr>
        <w:snapToGrid w:val="0"/>
        <w:spacing w:line="600" w:lineRule="exact"/>
        <w:rPr>
          <w:rFonts w:ascii="仿宋" w:hAnsi="仿宋" w:eastAsia="仿宋"/>
          <w:i w:val="0"/>
          <w:iCs w:val="0"/>
          <w:color w:val="auto"/>
          <w:sz w:val="32"/>
          <w:szCs w:val="32"/>
          <w:u w:val="none"/>
          <w:shd w:val="clear" w:color="auto" w:fill="auto"/>
        </w:rPr>
      </w:pPr>
      <w:bookmarkStart w:id="1" w:name="正文"/>
    </w:p>
    <w:p>
      <w:pPr>
        <w:snapToGrid w:val="0"/>
        <w:spacing w:line="600" w:lineRule="exact"/>
        <w:ind w:firstLine="645"/>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为适应经济社会发展</w:t>
      </w:r>
      <w:r>
        <w:rPr>
          <w:rFonts w:hint="eastAsia" w:ascii="仿宋" w:hAnsi="仿宋" w:eastAsia="仿宋"/>
          <w:i w:val="0"/>
          <w:iCs w:val="0"/>
          <w:color w:val="auto"/>
          <w:sz w:val="32"/>
          <w:szCs w:val="32"/>
          <w:u w:val="none"/>
          <w:shd w:val="clear" w:color="auto" w:fill="auto"/>
          <w:lang w:eastAsia="zh-CN"/>
        </w:rPr>
        <w:t>和人口老龄化需求</w:t>
      </w:r>
      <w:r>
        <w:rPr>
          <w:rFonts w:ascii="仿宋" w:hAnsi="仿宋" w:eastAsia="仿宋"/>
          <w:i w:val="0"/>
          <w:iCs w:val="0"/>
          <w:color w:val="auto"/>
          <w:sz w:val="32"/>
          <w:szCs w:val="32"/>
          <w:u w:val="none"/>
          <w:shd w:val="clear" w:color="auto" w:fill="auto"/>
        </w:rPr>
        <w:t>，完善既有住宅的使用功能，方便居民生活，提高宜居水平，贯彻以人为本的城市建设管理理念，根据《中华人民共和</w:t>
      </w:r>
      <w:r>
        <w:rPr>
          <w:rFonts w:hint="eastAsia" w:ascii="仿宋" w:hAnsi="仿宋" w:eastAsia="仿宋"/>
          <w:i w:val="0"/>
          <w:iCs w:val="0"/>
          <w:color w:val="auto"/>
          <w:sz w:val="32"/>
          <w:szCs w:val="32"/>
          <w:u w:val="none"/>
          <w:shd w:val="clear" w:color="auto" w:fill="auto"/>
          <w:lang w:val="en-US" w:eastAsia="zh-CN"/>
        </w:rPr>
        <w:t>国民法典</w:t>
      </w:r>
      <w:r>
        <w:rPr>
          <w:rFonts w:ascii="仿宋" w:hAnsi="仿宋" w:eastAsia="仿宋"/>
          <w:i w:val="0"/>
          <w:iCs w:val="0"/>
          <w:color w:val="auto"/>
          <w:sz w:val="32"/>
          <w:szCs w:val="32"/>
          <w:u w:val="none"/>
          <w:shd w:val="clear" w:color="auto" w:fill="auto"/>
        </w:rPr>
        <w:t>》</w:t>
      </w:r>
      <w:r>
        <w:rPr>
          <w:rFonts w:hint="eastAsia" w:ascii="仿宋" w:hAnsi="仿宋" w:eastAsia="仿宋"/>
          <w:i w:val="0"/>
          <w:iCs w:val="0"/>
          <w:color w:val="auto"/>
          <w:sz w:val="32"/>
          <w:szCs w:val="32"/>
          <w:u w:val="none"/>
          <w:shd w:val="clear" w:color="auto" w:fill="auto"/>
          <w:lang w:eastAsia="zh-CN"/>
        </w:rPr>
        <w:t>、《</w:t>
      </w:r>
      <w:r>
        <w:rPr>
          <w:rFonts w:hint="eastAsia" w:ascii="仿宋" w:hAnsi="仿宋" w:eastAsia="仿宋" w:cs="仿宋"/>
          <w:i w:val="0"/>
          <w:iCs w:val="0"/>
          <w:color w:val="auto"/>
          <w:sz w:val="32"/>
          <w:szCs w:val="32"/>
          <w:u w:val="none"/>
          <w:shd w:val="clear" w:color="auto" w:fill="auto"/>
        </w:rPr>
        <w:t>中华人民共和国无障碍环境建设法</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w:t>
      </w:r>
      <w:r>
        <w:rPr>
          <w:rFonts w:hint="eastAsia" w:ascii="仿宋" w:hAnsi="仿宋" w:eastAsia="仿宋"/>
          <w:i w:val="0"/>
          <w:iCs w:val="0"/>
          <w:color w:val="auto"/>
          <w:sz w:val="32"/>
          <w:szCs w:val="32"/>
          <w:u w:val="none"/>
          <w:shd w:val="clear" w:color="auto" w:fill="auto"/>
        </w:rPr>
        <w:t>关于印发</w:t>
      </w:r>
      <w:r>
        <w:rPr>
          <w:rFonts w:hint="eastAsia" w:ascii="仿宋" w:hAnsi="仿宋" w:eastAsia="仿宋"/>
          <w:i w:val="0"/>
          <w:iCs w:val="0"/>
          <w:color w:val="auto"/>
          <w:sz w:val="32"/>
          <w:szCs w:val="32"/>
          <w:u w:val="none"/>
          <w:shd w:val="clear" w:color="auto" w:fill="auto"/>
          <w:lang w:val="en-US" w:eastAsia="zh-CN"/>
        </w:rPr>
        <w:t>&lt;</w:t>
      </w:r>
      <w:r>
        <w:rPr>
          <w:rFonts w:hint="eastAsia" w:ascii="仿宋" w:hAnsi="仿宋" w:eastAsia="仿宋"/>
          <w:i w:val="0"/>
          <w:iCs w:val="0"/>
          <w:color w:val="auto"/>
          <w:sz w:val="32"/>
          <w:szCs w:val="32"/>
          <w:u w:val="none"/>
          <w:shd w:val="clear" w:color="auto" w:fill="auto"/>
        </w:rPr>
        <w:t>江西省城市既有住宅加装电梯指导意见</w:t>
      </w:r>
      <w:r>
        <w:rPr>
          <w:rFonts w:hint="eastAsia" w:ascii="仿宋" w:hAnsi="仿宋" w:eastAsia="仿宋"/>
          <w:i w:val="0"/>
          <w:iCs w:val="0"/>
          <w:color w:val="auto"/>
          <w:sz w:val="32"/>
          <w:szCs w:val="32"/>
          <w:u w:val="none"/>
          <w:shd w:val="clear" w:color="auto" w:fill="auto"/>
          <w:lang w:val="en-US" w:eastAsia="zh-CN"/>
        </w:rPr>
        <w:t>&gt;</w:t>
      </w:r>
      <w:r>
        <w:rPr>
          <w:rFonts w:hint="eastAsia" w:ascii="仿宋" w:hAnsi="仿宋" w:eastAsia="仿宋"/>
          <w:i w:val="0"/>
          <w:iCs w:val="0"/>
          <w:color w:val="auto"/>
          <w:sz w:val="32"/>
          <w:szCs w:val="32"/>
          <w:u w:val="none"/>
          <w:shd w:val="clear" w:color="auto" w:fill="auto"/>
        </w:rPr>
        <w:t>的通知</w:t>
      </w:r>
      <w:r>
        <w:rPr>
          <w:rFonts w:ascii="仿宋" w:hAnsi="仿宋" w:eastAsia="仿宋"/>
          <w:i w:val="0"/>
          <w:iCs w:val="0"/>
          <w:color w:val="auto"/>
          <w:sz w:val="32"/>
          <w:szCs w:val="32"/>
          <w:u w:val="none"/>
          <w:shd w:val="clear" w:color="auto" w:fill="auto"/>
        </w:rPr>
        <w:t>》</w:t>
      </w:r>
      <w:r>
        <w:rPr>
          <w:rFonts w:hint="eastAsia" w:ascii="仿宋" w:hAnsi="仿宋" w:eastAsia="仿宋"/>
          <w:i w:val="0"/>
          <w:iCs w:val="0"/>
          <w:color w:val="auto"/>
          <w:sz w:val="32"/>
          <w:szCs w:val="32"/>
          <w:u w:val="none"/>
          <w:shd w:val="clear" w:color="auto" w:fill="auto"/>
          <w:lang w:eastAsia="zh-CN"/>
        </w:rPr>
        <w:t>（</w:t>
      </w:r>
      <w:r>
        <w:rPr>
          <w:rFonts w:hint="eastAsia" w:ascii="仿宋" w:hAnsi="仿宋" w:eastAsia="仿宋"/>
          <w:i w:val="0"/>
          <w:iCs w:val="0"/>
          <w:color w:val="auto"/>
          <w:sz w:val="32"/>
          <w:szCs w:val="32"/>
          <w:u w:val="none"/>
          <w:shd w:val="clear" w:color="auto" w:fill="auto"/>
        </w:rPr>
        <w:t>赣建字[2019]5号</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及《</w:t>
      </w:r>
      <w:r>
        <w:rPr>
          <w:rFonts w:hint="eastAsia" w:ascii="仿宋" w:hAnsi="仿宋" w:eastAsia="仿宋"/>
          <w:i w:val="0"/>
          <w:iCs w:val="0"/>
          <w:color w:val="auto"/>
          <w:sz w:val="32"/>
          <w:szCs w:val="32"/>
          <w:u w:val="none"/>
          <w:shd w:val="clear" w:color="auto" w:fill="auto"/>
        </w:rPr>
        <w:t>关于进一步加大力度推进既有住宅加装电梯工作的通知</w:t>
      </w:r>
      <w:r>
        <w:rPr>
          <w:rFonts w:hint="eastAsia" w:ascii="仿宋" w:hAnsi="仿宋" w:eastAsia="仿宋"/>
          <w:i w:val="0"/>
          <w:iCs w:val="0"/>
          <w:color w:val="auto"/>
          <w:sz w:val="32"/>
          <w:szCs w:val="32"/>
          <w:u w:val="none"/>
          <w:shd w:val="clear" w:color="auto" w:fill="auto"/>
          <w:lang w:eastAsia="zh-CN"/>
        </w:rPr>
        <w:t>》</w:t>
      </w:r>
      <w:r>
        <w:rPr>
          <w:rFonts w:hint="eastAsia" w:ascii="仿宋_GB2312" w:hAnsi="宋体" w:eastAsia="仿宋_GB2312" w:cs="仿宋_GB2312"/>
          <w:i w:val="0"/>
          <w:iCs w:val="0"/>
          <w:color w:val="auto"/>
          <w:kern w:val="0"/>
          <w:sz w:val="32"/>
          <w:szCs w:val="32"/>
          <w:u w:val="none"/>
          <w:shd w:val="clear" w:color="auto" w:fill="auto"/>
          <w:lang w:val="en-US" w:eastAsia="zh-CN" w:bidi="ar"/>
        </w:rPr>
        <w:t>(赣建房[2022]12号）</w:t>
      </w:r>
      <w:r>
        <w:rPr>
          <w:rFonts w:ascii="仿宋" w:hAnsi="仿宋" w:eastAsia="仿宋"/>
          <w:i w:val="0"/>
          <w:iCs w:val="0"/>
          <w:color w:val="auto"/>
          <w:sz w:val="32"/>
          <w:szCs w:val="32"/>
          <w:u w:val="none"/>
          <w:shd w:val="clear" w:color="auto" w:fill="auto"/>
        </w:rPr>
        <w:t>等政策规定及文件精神，结合我市实际，现就我市既有住宅加装电梯工作提出如下实施意见。</w:t>
      </w:r>
    </w:p>
    <w:p>
      <w:pPr>
        <w:snapToGrid w:val="0"/>
        <w:spacing w:line="600" w:lineRule="exact"/>
        <w:ind w:firstLine="646"/>
        <w:rPr>
          <w:rFonts w:hint="default" w:ascii="黑体" w:hAnsi="黑体" w:eastAsia="黑体"/>
          <w:i w:val="0"/>
          <w:iCs w:val="0"/>
          <w:color w:val="auto"/>
          <w:sz w:val="32"/>
          <w:szCs w:val="32"/>
          <w:u w:val="none"/>
          <w:shd w:val="clear" w:color="auto" w:fill="auto"/>
          <w:lang w:val="en-US" w:eastAsia="zh-CN"/>
        </w:rPr>
      </w:pPr>
      <w:r>
        <w:rPr>
          <w:rFonts w:ascii="黑体" w:hAnsi="黑体" w:eastAsia="黑体"/>
          <w:i w:val="0"/>
          <w:iCs w:val="0"/>
          <w:color w:val="auto"/>
          <w:sz w:val="32"/>
          <w:szCs w:val="32"/>
          <w:u w:val="none"/>
          <w:shd w:val="clear" w:color="auto" w:fill="auto"/>
        </w:rPr>
        <w:t>一、</w:t>
      </w:r>
      <w:r>
        <w:rPr>
          <w:rFonts w:hint="eastAsia" w:ascii="黑体" w:hAnsi="黑体" w:eastAsia="黑体"/>
          <w:i w:val="0"/>
          <w:iCs w:val="0"/>
          <w:color w:val="auto"/>
          <w:sz w:val="32"/>
          <w:szCs w:val="32"/>
          <w:u w:val="none"/>
          <w:shd w:val="clear" w:color="auto" w:fill="auto"/>
          <w:lang w:val="en-US" w:eastAsia="zh-CN"/>
        </w:rPr>
        <w:t>指导思想</w:t>
      </w:r>
    </w:p>
    <w:p>
      <w:pPr>
        <w:snapToGrid w:val="0"/>
        <w:spacing w:line="600" w:lineRule="exact"/>
        <w:ind w:firstLine="645"/>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以习近平新时代中国特色社会主义思想为指导，全面贯彻党的</w:t>
      </w:r>
      <w:r>
        <w:rPr>
          <w:rFonts w:hint="eastAsia" w:ascii="仿宋" w:hAnsi="仿宋" w:eastAsia="仿宋" w:cs="仿宋"/>
          <w:i w:val="0"/>
          <w:iCs w:val="0"/>
          <w:color w:val="auto"/>
          <w:sz w:val="32"/>
          <w:szCs w:val="32"/>
          <w:u w:val="none"/>
          <w:shd w:val="clear" w:color="auto" w:fill="auto"/>
        </w:rPr>
        <w:t>二十大精神</w:t>
      </w:r>
      <w:r>
        <w:rPr>
          <w:rFonts w:hint="eastAsia" w:ascii="仿宋" w:hAnsi="仿宋" w:eastAsia="仿宋" w:cs="仿宋"/>
          <w:i w:val="0"/>
          <w:iCs w:val="0"/>
          <w:color w:val="auto"/>
          <w:sz w:val="32"/>
          <w:szCs w:val="32"/>
          <w:u w:val="none"/>
          <w:shd w:val="clear" w:color="auto" w:fill="auto"/>
          <w:lang w:val="en-US" w:eastAsia="zh-CN"/>
        </w:rPr>
        <w:t>和习近平总书记考察江西重要讲话精神</w:t>
      </w:r>
      <w:r>
        <w:rPr>
          <w:rFonts w:ascii="仿宋" w:hAnsi="仿宋" w:eastAsia="仿宋"/>
          <w:i w:val="0"/>
          <w:iCs w:val="0"/>
          <w:color w:val="auto"/>
          <w:sz w:val="32"/>
          <w:szCs w:val="32"/>
          <w:u w:val="none"/>
          <w:shd w:val="clear" w:color="auto" w:fill="auto"/>
        </w:rPr>
        <w:t>，采取“政府引导，属地管理，业主主体，市场运作”的方式，以房屋使用安全为前提，以满足广大居民便利出行为目标，</w:t>
      </w:r>
      <w:r>
        <w:rPr>
          <w:rFonts w:hint="eastAsia" w:ascii="仿宋" w:hAnsi="仿宋" w:eastAsia="仿宋"/>
          <w:i w:val="0"/>
          <w:iCs w:val="0"/>
          <w:color w:val="auto"/>
          <w:sz w:val="32"/>
          <w:szCs w:val="32"/>
          <w:u w:val="none"/>
          <w:shd w:val="clear" w:color="auto" w:fill="auto"/>
          <w:lang w:val="en-US" w:eastAsia="zh-CN"/>
        </w:rPr>
        <w:t>结合大规模设备更新和消费品以旧换新行动，</w:t>
      </w:r>
      <w:r>
        <w:rPr>
          <w:rFonts w:ascii="仿宋" w:hAnsi="仿宋" w:eastAsia="仿宋"/>
          <w:i w:val="0"/>
          <w:iCs w:val="0"/>
          <w:color w:val="auto"/>
          <w:sz w:val="32"/>
          <w:szCs w:val="32"/>
          <w:u w:val="none"/>
          <w:shd w:val="clear" w:color="auto" w:fill="auto"/>
        </w:rPr>
        <w:t>补足民生短板，提升公共服务水平，</w:t>
      </w:r>
      <w:r>
        <w:rPr>
          <w:rFonts w:hint="eastAsia" w:ascii="仿宋" w:hAnsi="仿宋" w:eastAsia="仿宋" w:cs="仿宋"/>
          <w:i w:val="0"/>
          <w:iCs w:val="0"/>
          <w:color w:val="auto"/>
          <w:sz w:val="32"/>
          <w:szCs w:val="32"/>
          <w:u w:val="none"/>
          <w:shd w:val="clear" w:color="auto" w:fill="auto"/>
        </w:rPr>
        <w:t>全面推进</w:t>
      </w:r>
      <w:r>
        <w:rPr>
          <w:rFonts w:hint="eastAsia" w:ascii="仿宋" w:hAnsi="仿宋" w:eastAsia="仿宋" w:cs="仿宋"/>
          <w:i w:val="0"/>
          <w:iCs w:val="0"/>
          <w:color w:val="auto"/>
          <w:sz w:val="32"/>
          <w:szCs w:val="32"/>
          <w:u w:val="none"/>
          <w:shd w:val="clear" w:color="auto" w:fill="auto"/>
          <w:lang w:eastAsia="zh-CN"/>
        </w:rPr>
        <w:t>既有住宅</w:t>
      </w:r>
      <w:r>
        <w:rPr>
          <w:rFonts w:hint="eastAsia" w:ascii="仿宋" w:hAnsi="仿宋" w:eastAsia="仿宋" w:cs="仿宋"/>
          <w:i w:val="0"/>
          <w:iCs w:val="0"/>
          <w:color w:val="auto"/>
          <w:sz w:val="32"/>
          <w:szCs w:val="32"/>
          <w:u w:val="none"/>
          <w:shd w:val="clear" w:color="auto" w:fill="auto"/>
        </w:rPr>
        <w:t>加装电梯工作，切实解决好群众反映强烈的“上下楼难”问题</w:t>
      </w:r>
      <w:r>
        <w:rPr>
          <w:rFonts w:ascii="仿宋" w:hAnsi="仿宋" w:eastAsia="仿宋"/>
          <w:i w:val="0"/>
          <w:iCs w:val="0"/>
          <w:color w:val="auto"/>
          <w:sz w:val="32"/>
          <w:szCs w:val="32"/>
          <w:u w:val="none"/>
          <w:shd w:val="clear" w:color="auto" w:fill="auto"/>
        </w:rPr>
        <w:t>。</w:t>
      </w:r>
    </w:p>
    <w:p>
      <w:pPr>
        <w:snapToGrid w:val="0"/>
        <w:spacing w:line="600" w:lineRule="exact"/>
        <w:ind w:firstLine="646"/>
        <w:rPr>
          <w:rFonts w:hint="default" w:ascii="黑体" w:hAnsi="黑体" w:eastAsia="黑体" w:cs="Times New Roman"/>
          <w:i w:val="0"/>
          <w:iCs w:val="0"/>
          <w:color w:val="auto"/>
          <w:sz w:val="32"/>
          <w:szCs w:val="32"/>
          <w:u w:val="none"/>
          <w:shd w:val="clear" w:color="auto" w:fill="auto"/>
          <w:lang w:val="en-US" w:eastAsia="zh-CN"/>
        </w:rPr>
      </w:pPr>
      <w:r>
        <w:rPr>
          <w:rFonts w:hint="eastAsia" w:ascii="黑体" w:hAnsi="黑体" w:eastAsia="黑体" w:cs="Times New Roman"/>
          <w:i w:val="0"/>
          <w:iCs w:val="0"/>
          <w:color w:val="auto"/>
          <w:sz w:val="32"/>
          <w:szCs w:val="32"/>
          <w:u w:val="none"/>
          <w:shd w:val="clear" w:color="auto" w:fill="auto"/>
          <w:lang w:val="en-US" w:eastAsia="zh-CN"/>
        </w:rPr>
        <w:t>二、基本原则</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充分发挥既有住宅业主作为物权所有人的主体作用，充分体现业主意愿</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以各县</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区</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开发区、</w:t>
      </w:r>
      <w:r>
        <w:rPr>
          <w:rFonts w:hint="eastAsia" w:ascii="仿宋" w:hAnsi="仿宋" w:eastAsia="仿宋"/>
          <w:i w:val="0"/>
          <w:iCs w:val="0"/>
          <w:color w:val="auto"/>
          <w:sz w:val="32"/>
          <w:szCs w:val="32"/>
          <w:u w:val="none"/>
          <w:shd w:val="clear" w:color="auto" w:fill="auto"/>
          <w:lang w:val="en-US" w:eastAsia="zh-CN"/>
        </w:rPr>
        <w:t>湾里管理局</w:t>
      </w:r>
      <w:r>
        <w:rPr>
          <w:rFonts w:ascii="仿宋" w:hAnsi="仿宋" w:eastAsia="仿宋"/>
          <w:i w:val="0"/>
          <w:iCs w:val="0"/>
          <w:color w:val="auto"/>
          <w:sz w:val="32"/>
          <w:szCs w:val="32"/>
          <w:u w:val="none"/>
          <w:shd w:val="clear" w:color="auto" w:fill="auto"/>
        </w:rPr>
        <w:t>为责任主体，引入市场化运作机制，在推动既有住宅加装电梯工作中坚持以下原则：</w:t>
      </w:r>
    </w:p>
    <w:p>
      <w:pPr>
        <w:snapToGrid w:val="0"/>
        <w:spacing w:line="600" w:lineRule="exact"/>
        <w:ind w:firstLine="640" w:firstLineChars="200"/>
        <w:rPr>
          <w:rFonts w:ascii="仿宋" w:hAnsi="仿宋" w:eastAsia="仿宋"/>
          <w:b/>
          <w:i w:val="0"/>
          <w:iCs w:val="0"/>
          <w:color w:val="auto"/>
          <w:sz w:val="32"/>
          <w:szCs w:val="32"/>
          <w:u w:val="none"/>
          <w:shd w:val="clear" w:color="auto" w:fill="auto"/>
        </w:rPr>
      </w:pPr>
      <w:r>
        <w:rPr>
          <w:rFonts w:hint="eastAsia" w:ascii="仿宋" w:hAnsi="仿宋" w:eastAsia="仿宋"/>
          <w:i w:val="0"/>
          <w:iCs w:val="0"/>
          <w:color w:val="auto"/>
          <w:sz w:val="32"/>
          <w:szCs w:val="32"/>
          <w:u w:val="none"/>
          <w:shd w:val="clear" w:color="auto" w:fill="auto"/>
          <w:lang w:val="en-US" w:eastAsia="zh-CN"/>
        </w:rPr>
        <w:t>（一）</w:t>
      </w:r>
      <w:r>
        <w:rPr>
          <w:rFonts w:ascii="仿宋" w:hAnsi="仿宋" w:eastAsia="仿宋"/>
          <w:i w:val="0"/>
          <w:iCs w:val="0"/>
          <w:color w:val="auto"/>
          <w:sz w:val="32"/>
          <w:szCs w:val="32"/>
          <w:u w:val="none"/>
          <w:shd w:val="clear" w:color="auto" w:fill="auto"/>
        </w:rPr>
        <w:t>坚持确保安全，维护公共利益的原则；</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（二）坚持业主自愿，充分协商的原则；</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（三）坚持属地管理，协同推进的原则；</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（四）坚持与</w:t>
      </w:r>
      <w:r>
        <w:rPr>
          <w:rFonts w:hint="eastAsia" w:ascii="仿宋" w:hAnsi="仿宋" w:eastAsia="仿宋"/>
          <w:i w:val="0"/>
          <w:iCs w:val="0"/>
          <w:color w:val="auto"/>
          <w:sz w:val="32"/>
          <w:szCs w:val="32"/>
          <w:u w:val="none"/>
          <w:shd w:val="clear" w:color="auto" w:fill="auto"/>
          <w:lang w:eastAsia="zh-CN"/>
        </w:rPr>
        <w:t>城市</w:t>
      </w:r>
      <w:r>
        <w:rPr>
          <w:rFonts w:ascii="仿宋" w:hAnsi="仿宋" w:eastAsia="仿宋"/>
          <w:i w:val="0"/>
          <w:iCs w:val="0"/>
          <w:color w:val="auto"/>
          <w:sz w:val="32"/>
          <w:szCs w:val="32"/>
          <w:u w:val="none"/>
          <w:shd w:val="clear" w:color="auto" w:fill="auto"/>
        </w:rPr>
        <w:t>更新、老旧小区改造相结合的原则。</w:t>
      </w:r>
    </w:p>
    <w:p>
      <w:pPr>
        <w:snapToGrid w:val="0"/>
        <w:spacing w:line="600" w:lineRule="exact"/>
        <w:ind w:firstLine="646"/>
        <w:rPr>
          <w:rFonts w:ascii="黑体" w:hAnsi="黑体" w:eastAsia="黑体"/>
          <w:i w:val="0"/>
          <w:iCs w:val="0"/>
          <w:color w:val="auto"/>
          <w:sz w:val="32"/>
          <w:szCs w:val="32"/>
          <w:u w:val="none"/>
          <w:shd w:val="clear" w:color="auto" w:fill="auto"/>
        </w:rPr>
      </w:pPr>
      <w:r>
        <w:rPr>
          <w:rFonts w:hint="eastAsia" w:ascii="黑体" w:hAnsi="黑体" w:eastAsia="黑体"/>
          <w:i w:val="0"/>
          <w:iCs w:val="0"/>
          <w:color w:val="auto"/>
          <w:sz w:val="32"/>
          <w:szCs w:val="32"/>
          <w:u w:val="none"/>
          <w:shd w:val="clear" w:color="auto" w:fill="auto"/>
          <w:lang w:val="en-US" w:eastAsia="zh-CN"/>
        </w:rPr>
        <w:t>三</w:t>
      </w:r>
      <w:r>
        <w:rPr>
          <w:rFonts w:ascii="黑体" w:hAnsi="黑体" w:eastAsia="黑体"/>
          <w:i w:val="0"/>
          <w:iCs w:val="0"/>
          <w:color w:val="auto"/>
          <w:sz w:val="32"/>
          <w:szCs w:val="32"/>
          <w:u w:val="none"/>
          <w:shd w:val="clear" w:color="auto" w:fill="auto"/>
        </w:rPr>
        <w:t>、适用范围</w:t>
      </w:r>
    </w:p>
    <w:p>
      <w:pPr>
        <w:snapToGrid w:val="0"/>
        <w:spacing w:line="600" w:lineRule="exact"/>
        <w:ind w:firstLine="640" w:firstLineChars="200"/>
        <w:rPr>
          <w:rFonts w:hint="eastAsia" w:ascii="仿宋" w:hAnsi="仿宋" w:eastAsia="仿宋"/>
          <w:i w:val="0"/>
          <w:iCs w:val="0"/>
          <w:color w:val="auto"/>
          <w:sz w:val="32"/>
          <w:szCs w:val="32"/>
          <w:u w:val="none"/>
          <w:shd w:val="clear" w:color="auto" w:fill="auto"/>
          <w:lang w:eastAsia="zh-CN"/>
        </w:rPr>
      </w:pPr>
      <w:r>
        <w:rPr>
          <w:rFonts w:ascii="仿宋" w:hAnsi="仿宋" w:eastAsia="仿宋"/>
          <w:i w:val="0"/>
          <w:iCs w:val="0"/>
          <w:color w:val="auto"/>
          <w:sz w:val="32"/>
          <w:szCs w:val="32"/>
          <w:u w:val="none"/>
          <w:shd w:val="clear" w:color="auto" w:fill="auto"/>
        </w:rPr>
        <w:t>南昌市城区范围内的既有住宅，满足以下全部条件的，可以依法申请加装电梯</w:t>
      </w:r>
      <w:r>
        <w:rPr>
          <w:rFonts w:hint="eastAsia" w:ascii="仿宋" w:hAnsi="仿宋" w:eastAsia="仿宋"/>
          <w:i w:val="0"/>
          <w:iCs w:val="0"/>
          <w:color w:val="auto"/>
          <w:sz w:val="32"/>
          <w:szCs w:val="32"/>
          <w:u w:val="none"/>
          <w:shd w:val="clear" w:color="auto" w:fill="auto"/>
          <w:lang w:eastAsia="zh-CN"/>
        </w:rPr>
        <w:t>：</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（一）</w:t>
      </w:r>
      <w:r>
        <w:rPr>
          <w:rFonts w:hint="eastAsia" w:ascii="仿宋" w:hAnsi="仿宋" w:eastAsia="仿宋"/>
          <w:i w:val="0"/>
          <w:iCs w:val="0"/>
          <w:color w:val="auto"/>
          <w:sz w:val="32"/>
          <w:szCs w:val="32"/>
          <w:u w:val="none"/>
          <w:shd w:val="clear" w:color="auto" w:fill="auto"/>
          <w:lang w:val="en-US" w:eastAsia="zh-CN"/>
        </w:rPr>
        <w:t>全市城镇开发边界范围内</w:t>
      </w:r>
      <w:r>
        <w:rPr>
          <w:rFonts w:ascii="仿宋" w:hAnsi="仿宋" w:eastAsia="仿宋"/>
          <w:i w:val="0"/>
          <w:iCs w:val="0"/>
          <w:color w:val="auto"/>
          <w:sz w:val="32"/>
          <w:szCs w:val="32"/>
          <w:u w:val="none"/>
          <w:shd w:val="clear" w:color="auto" w:fill="auto"/>
        </w:rPr>
        <w:t>，具有合法权属证明</w:t>
      </w:r>
      <w:r>
        <w:rPr>
          <w:rFonts w:hint="eastAsia" w:ascii="仿宋" w:hAnsi="仿宋" w:eastAsia="仿宋"/>
          <w:i w:val="0"/>
          <w:iCs w:val="0"/>
          <w:color w:val="auto"/>
          <w:sz w:val="32"/>
          <w:szCs w:val="32"/>
          <w:u w:val="none"/>
          <w:shd w:val="clear" w:color="auto" w:fill="auto"/>
          <w:lang w:eastAsia="zh-CN"/>
        </w:rPr>
        <w:t>（</w:t>
      </w:r>
      <w:r>
        <w:rPr>
          <w:rFonts w:hint="eastAsia" w:ascii="仿宋" w:hAnsi="仿宋" w:eastAsia="仿宋"/>
          <w:i w:val="0"/>
          <w:iCs w:val="0"/>
          <w:color w:val="auto"/>
          <w:sz w:val="32"/>
          <w:szCs w:val="32"/>
          <w:u w:val="none"/>
          <w:shd w:val="clear" w:color="auto" w:fill="auto"/>
          <w:lang w:val="en-US" w:eastAsia="zh-CN"/>
        </w:rPr>
        <w:t>含安置协议）</w:t>
      </w:r>
      <w:r>
        <w:rPr>
          <w:rFonts w:ascii="仿宋" w:hAnsi="仿宋" w:eastAsia="仿宋"/>
          <w:i w:val="0"/>
          <w:iCs w:val="0"/>
          <w:color w:val="auto"/>
          <w:sz w:val="32"/>
          <w:szCs w:val="32"/>
          <w:u w:val="none"/>
          <w:shd w:val="clear" w:color="auto" w:fill="auto"/>
        </w:rPr>
        <w:t>，非</w:t>
      </w:r>
      <w:r>
        <w:rPr>
          <w:rFonts w:hint="eastAsia" w:ascii="仿宋" w:hAnsi="仿宋" w:eastAsia="仿宋"/>
          <w:i w:val="0"/>
          <w:iCs w:val="0"/>
          <w:color w:val="auto"/>
          <w:sz w:val="32"/>
          <w:szCs w:val="32"/>
          <w:u w:val="none"/>
          <w:shd w:val="clear" w:color="auto" w:fill="auto"/>
          <w:lang w:val="en-US" w:eastAsia="zh-CN"/>
        </w:rPr>
        <w:t>个人</w:t>
      </w:r>
      <w:r>
        <w:rPr>
          <w:rFonts w:ascii="仿宋" w:hAnsi="仿宋" w:eastAsia="仿宋"/>
          <w:i w:val="0"/>
          <w:iCs w:val="0"/>
          <w:color w:val="auto"/>
          <w:sz w:val="32"/>
          <w:szCs w:val="32"/>
          <w:u w:val="none"/>
          <w:shd w:val="clear" w:color="auto" w:fill="auto"/>
        </w:rPr>
        <w:t>单一产权；</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（二）电梯加装在建设用地红线范围内；</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（三）未列入房屋征收范围和计划；</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（四）建筑结构、消防安全等符合加装条件；</w:t>
      </w:r>
    </w:p>
    <w:p>
      <w:pPr>
        <w:snapToGrid w:val="0"/>
        <w:spacing w:line="600" w:lineRule="exact"/>
        <w:ind w:firstLine="640" w:firstLineChars="200"/>
        <w:rPr>
          <w:rFonts w:hint="eastAsia" w:ascii="仿宋" w:hAnsi="仿宋" w:eastAsia="仿宋"/>
          <w:i w:val="0"/>
          <w:iCs w:val="0"/>
          <w:color w:val="auto"/>
          <w:sz w:val="32"/>
          <w:szCs w:val="32"/>
          <w:u w:val="none"/>
          <w:shd w:val="clear" w:color="auto" w:fill="auto"/>
          <w:lang w:eastAsia="zh-CN"/>
        </w:rPr>
      </w:pPr>
      <w:r>
        <w:rPr>
          <w:rFonts w:ascii="仿宋" w:hAnsi="仿宋" w:eastAsia="仿宋"/>
          <w:i w:val="0"/>
          <w:iCs w:val="0"/>
          <w:color w:val="auto"/>
          <w:sz w:val="32"/>
          <w:szCs w:val="32"/>
          <w:u w:val="none"/>
          <w:shd w:val="clear" w:color="auto" w:fill="auto"/>
        </w:rPr>
        <w:t>（五）四层及以上且已建成投入使用的无电梯住宅（不含别墅）</w:t>
      </w:r>
      <w:r>
        <w:rPr>
          <w:rFonts w:hint="eastAsia" w:ascii="仿宋" w:hAnsi="仿宋" w:eastAsia="仿宋"/>
          <w:i w:val="0"/>
          <w:iCs w:val="0"/>
          <w:color w:val="auto"/>
          <w:sz w:val="32"/>
          <w:szCs w:val="32"/>
          <w:u w:val="none"/>
          <w:shd w:val="clear" w:color="auto" w:fill="auto"/>
          <w:lang w:eastAsia="zh-CN"/>
        </w:rPr>
        <w:t>；</w:t>
      </w:r>
    </w:p>
    <w:p>
      <w:pPr>
        <w:snapToGrid w:val="0"/>
        <w:spacing w:line="600" w:lineRule="exact"/>
        <w:ind w:firstLine="640" w:firstLineChars="200"/>
        <w:rPr>
          <w:rFonts w:hint="eastAsia" w:ascii="仿宋" w:hAnsi="仿宋" w:eastAsia="仿宋"/>
          <w:i w:val="0"/>
          <w:iCs w:val="0"/>
          <w:color w:val="auto"/>
          <w:sz w:val="32"/>
          <w:szCs w:val="32"/>
          <w:u w:val="none"/>
          <w:shd w:val="clear" w:color="auto" w:fill="auto"/>
        </w:rPr>
      </w:pPr>
      <w:r>
        <w:rPr>
          <w:rFonts w:hint="eastAsia" w:ascii="仿宋" w:hAnsi="仿宋" w:eastAsia="仿宋"/>
          <w:i w:val="0"/>
          <w:iCs w:val="0"/>
          <w:color w:val="auto"/>
          <w:sz w:val="32"/>
          <w:szCs w:val="32"/>
          <w:u w:val="none"/>
          <w:shd w:val="clear" w:color="auto" w:fill="auto"/>
          <w:lang w:val="en-US" w:eastAsia="zh-CN"/>
        </w:rPr>
        <w:t>（六）申请既有住宅加装电梯还应当征询本单元全体业主的意见，符合</w:t>
      </w:r>
      <w:r>
        <w:rPr>
          <w:rFonts w:hint="eastAsia" w:ascii="仿宋" w:hAnsi="仿宋" w:eastAsia="仿宋"/>
          <w:i w:val="0"/>
          <w:iCs w:val="0"/>
          <w:color w:val="auto"/>
          <w:sz w:val="32"/>
          <w:szCs w:val="32"/>
          <w:u w:val="none"/>
          <w:shd w:val="clear" w:color="auto" w:fill="auto"/>
        </w:rPr>
        <w:t>“经本单</w:t>
      </w:r>
      <w:r>
        <w:rPr>
          <w:rFonts w:hint="eastAsia" w:ascii="仿宋" w:hAnsi="仿宋" w:eastAsia="仿宋"/>
          <w:i w:val="0"/>
          <w:iCs w:val="0"/>
          <w:color w:val="auto"/>
          <w:sz w:val="32"/>
          <w:szCs w:val="32"/>
          <w:u w:val="none"/>
          <w:shd w:val="clear" w:color="auto" w:fill="auto"/>
          <w:lang w:val="en-US" w:eastAsia="zh-CN"/>
        </w:rPr>
        <w:t>元</w:t>
      </w:r>
      <w:r>
        <w:rPr>
          <w:rFonts w:hint="eastAsia" w:ascii="仿宋" w:hAnsi="仿宋" w:eastAsia="仿宋"/>
          <w:i w:val="0"/>
          <w:iCs w:val="0"/>
          <w:color w:val="auto"/>
          <w:sz w:val="32"/>
          <w:szCs w:val="32"/>
          <w:u w:val="none"/>
          <w:shd w:val="clear" w:color="auto" w:fill="auto"/>
        </w:rPr>
        <w:t>房屋专有部分面</w:t>
      </w:r>
      <w:r>
        <w:rPr>
          <w:rFonts w:hint="eastAsia" w:ascii="仿宋" w:hAnsi="仿宋" w:eastAsia="仿宋"/>
          <w:i w:val="0"/>
          <w:iCs w:val="0"/>
          <w:color w:val="auto"/>
          <w:sz w:val="32"/>
          <w:szCs w:val="32"/>
          <w:u w:val="none"/>
          <w:shd w:val="clear" w:color="auto" w:fill="auto"/>
          <w:lang w:val="en-US" w:eastAsia="zh-CN"/>
        </w:rPr>
        <w:t>积</w:t>
      </w:r>
      <w:r>
        <w:rPr>
          <w:rFonts w:hint="eastAsia" w:ascii="仿宋" w:hAnsi="仿宋" w:eastAsia="仿宋"/>
          <w:i w:val="0"/>
          <w:iCs w:val="0"/>
          <w:color w:val="auto"/>
          <w:sz w:val="32"/>
          <w:szCs w:val="32"/>
          <w:u w:val="none"/>
          <w:shd w:val="clear" w:color="auto" w:fill="auto"/>
        </w:rPr>
        <w:t>占比三分之二以上的业主且人数占比三分之二以上的业主参与表决，并经参与表决专有部分面积四分之三以上的业主且参与表决人数四分之三以上的业主同意并签署协议”并满足</w:t>
      </w:r>
      <w:r>
        <w:rPr>
          <w:rFonts w:hint="eastAsia" w:ascii="仿宋" w:hAnsi="仿宋" w:eastAsia="仿宋"/>
          <w:i w:val="0"/>
          <w:iCs w:val="0"/>
          <w:color w:val="auto"/>
          <w:sz w:val="32"/>
          <w:szCs w:val="32"/>
          <w:u w:val="none"/>
          <w:shd w:val="clear" w:color="auto" w:fill="auto"/>
          <w:lang w:val="en-US" w:eastAsia="zh-CN"/>
        </w:rPr>
        <w:t>法律规定的</w:t>
      </w:r>
      <w:r>
        <w:rPr>
          <w:rFonts w:hint="eastAsia" w:ascii="仿宋" w:hAnsi="仿宋" w:eastAsia="仿宋"/>
          <w:i w:val="0"/>
          <w:iCs w:val="0"/>
          <w:color w:val="auto"/>
          <w:sz w:val="32"/>
          <w:szCs w:val="32"/>
          <w:u w:val="none"/>
          <w:shd w:val="clear" w:color="auto" w:fill="auto"/>
        </w:rPr>
        <w:t>其他有关条件的。</w:t>
      </w:r>
    </w:p>
    <w:p>
      <w:pPr>
        <w:snapToGrid w:val="0"/>
        <w:spacing w:line="600" w:lineRule="exact"/>
        <w:ind w:firstLine="646"/>
        <w:rPr>
          <w:rFonts w:ascii="黑体" w:hAnsi="黑体" w:eastAsia="黑体"/>
          <w:i w:val="0"/>
          <w:iCs w:val="0"/>
          <w:color w:val="auto"/>
          <w:sz w:val="32"/>
          <w:szCs w:val="32"/>
          <w:u w:val="none"/>
          <w:shd w:val="clear" w:color="auto" w:fill="auto"/>
        </w:rPr>
      </w:pPr>
      <w:r>
        <w:rPr>
          <w:rFonts w:hint="eastAsia" w:ascii="黑体" w:hAnsi="黑体" w:eastAsia="黑体"/>
          <w:i w:val="0"/>
          <w:iCs w:val="0"/>
          <w:color w:val="auto"/>
          <w:sz w:val="32"/>
          <w:szCs w:val="32"/>
          <w:u w:val="none"/>
          <w:shd w:val="clear" w:color="auto" w:fill="auto"/>
          <w:lang w:val="en-US" w:eastAsia="zh-CN"/>
        </w:rPr>
        <w:t>四</w:t>
      </w:r>
      <w:r>
        <w:rPr>
          <w:rFonts w:ascii="黑体" w:hAnsi="黑体" w:eastAsia="黑体"/>
          <w:i w:val="0"/>
          <w:iCs w:val="0"/>
          <w:color w:val="auto"/>
          <w:sz w:val="32"/>
          <w:szCs w:val="32"/>
          <w:u w:val="none"/>
          <w:shd w:val="clear" w:color="auto" w:fill="auto"/>
        </w:rPr>
        <w:t>、实施主体</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本单元的业主作为既有住宅加装电梯申请人，负责提出申请、资金筹集、设备采购、工程实施、安全管理、维护管理等相关工作，并对加装电梯建设和使用期间的质量安全负总责。申请人作为既有住宅加装电梯工程项目的建设方，应当承担法律法规规定的各项责任和义务。</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申请人可以自行组织实施电梯加装工作，也可以书面委托业主代表、业主委员会、物业服务企业或第三方代建单位等受托人作为实施主体组织实施，受托人应当与申请人签订委托协议，明确双方的权利义务。</w:t>
      </w:r>
    </w:p>
    <w:p>
      <w:pPr>
        <w:snapToGrid w:val="0"/>
        <w:spacing w:line="600" w:lineRule="exact"/>
        <w:ind w:firstLine="646"/>
        <w:rPr>
          <w:rFonts w:ascii="黑体" w:hAnsi="黑体" w:eastAsia="黑体"/>
          <w:i w:val="0"/>
          <w:iCs w:val="0"/>
          <w:color w:val="auto"/>
          <w:sz w:val="32"/>
          <w:szCs w:val="32"/>
          <w:u w:val="none"/>
          <w:shd w:val="clear" w:color="auto" w:fill="auto"/>
        </w:rPr>
      </w:pPr>
      <w:r>
        <w:rPr>
          <w:rFonts w:hint="eastAsia" w:ascii="黑体" w:hAnsi="黑体" w:eastAsia="黑体"/>
          <w:i w:val="0"/>
          <w:iCs w:val="0"/>
          <w:color w:val="auto"/>
          <w:sz w:val="32"/>
          <w:szCs w:val="32"/>
          <w:u w:val="none"/>
          <w:shd w:val="clear" w:color="auto" w:fill="auto"/>
          <w:lang w:val="en-US" w:eastAsia="zh-CN"/>
        </w:rPr>
        <w:t>五</w:t>
      </w:r>
      <w:r>
        <w:rPr>
          <w:rFonts w:ascii="黑体" w:hAnsi="黑体" w:eastAsia="黑体"/>
          <w:i w:val="0"/>
          <w:iCs w:val="0"/>
          <w:color w:val="auto"/>
          <w:sz w:val="32"/>
          <w:szCs w:val="32"/>
          <w:u w:val="none"/>
          <w:shd w:val="clear" w:color="auto" w:fill="auto"/>
        </w:rPr>
        <w:t>、实施程序</w:t>
      </w:r>
    </w:p>
    <w:p>
      <w:pPr>
        <w:snapToGrid w:val="0"/>
        <w:spacing w:line="600" w:lineRule="exact"/>
        <w:ind w:firstLine="645"/>
        <w:rPr>
          <w:rFonts w:hint="eastAsia" w:ascii="仿宋" w:hAnsi="仿宋" w:eastAsia="仿宋"/>
          <w:i w:val="0"/>
          <w:iCs w:val="0"/>
          <w:color w:val="auto"/>
          <w:sz w:val="32"/>
          <w:szCs w:val="32"/>
          <w:u w:val="none"/>
          <w:shd w:val="clear" w:color="auto" w:fill="auto"/>
        </w:rPr>
      </w:pPr>
      <w:r>
        <w:rPr>
          <w:rFonts w:hint="eastAsia" w:ascii="楷体" w:hAnsi="楷体" w:eastAsia="楷体"/>
          <w:b/>
          <w:i w:val="0"/>
          <w:iCs w:val="0"/>
          <w:color w:val="auto"/>
          <w:sz w:val="32"/>
          <w:szCs w:val="32"/>
          <w:u w:val="none"/>
          <w:shd w:val="clear" w:color="auto" w:fill="auto"/>
        </w:rPr>
        <w:t>（一）统一意见。</w:t>
      </w:r>
      <w:r>
        <w:rPr>
          <w:rFonts w:ascii="仿宋" w:hAnsi="仿宋" w:eastAsia="仿宋"/>
          <w:i w:val="0"/>
          <w:iCs w:val="0"/>
          <w:color w:val="auto"/>
          <w:sz w:val="32"/>
          <w:szCs w:val="32"/>
          <w:u w:val="none"/>
          <w:shd w:val="clear" w:color="auto" w:fill="auto"/>
        </w:rPr>
        <w:t>加装电梯应尊重群众意愿，由居民自愿协商、自愿申请、自主建设、自行管理。强化引导和服务，建立健全</w:t>
      </w:r>
      <w:r>
        <w:rPr>
          <w:rFonts w:hint="eastAsia" w:ascii="仿宋" w:hAnsi="仿宋" w:eastAsia="仿宋"/>
          <w:i w:val="0"/>
          <w:iCs w:val="0"/>
          <w:color w:val="auto"/>
          <w:sz w:val="32"/>
          <w:szCs w:val="32"/>
          <w:u w:val="none"/>
          <w:shd w:val="clear" w:color="auto" w:fill="auto"/>
        </w:rPr>
        <w:t>“一协商、两调解、多方参与”异议调解机制，最大程度促成群众达成一致意见。</w:t>
      </w:r>
    </w:p>
    <w:p>
      <w:pPr>
        <w:snapToGrid w:val="0"/>
        <w:spacing w:line="600" w:lineRule="exact"/>
        <w:ind w:firstLine="645"/>
        <w:rPr>
          <w:rFonts w:ascii="仿宋" w:hAnsi="仿宋" w:eastAsia="仿宋"/>
          <w:b/>
          <w:i w:val="0"/>
          <w:iCs w:val="0"/>
          <w:color w:val="auto"/>
          <w:sz w:val="32"/>
          <w:szCs w:val="32"/>
          <w:u w:val="none"/>
          <w:shd w:val="clear" w:color="auto" w:fill="auto"/>
        </w:rPr>
      </w:pPr>
      <w:r>
        <w:rPr>
          <w:rFonts w:ascii="楷体" w:hAnsi="楷体" w:eastAsia="楷体"/>
          <w:b/>
          <w:i w:val="0"/>
          <w:iCs w:val="0"/>
          <w:color w:val="auto"/>
          <w:sz w:val="32"/>
          <w:szCs w:val="32"/>
          <w:u w:val="none"/>
          <w:shd w:val="clear" w:color="auto" w:fill="auto"/>
        </w:rPr>
        <w:t>（二）编制方案。</w:t>
      </w:r>
      <w:r>
        <w:rPr>
          <w:rFonts w:ascii="仿宋" w:hAnsi="仿宋" w:eastAsia="仿宋"/>
          <w:i w:val="0"/>
          <w:iCs w:val="0"/>
          <w:color w:val="auto"/>
          <w:sz w:val="32"/>
          <w:szCs w:val="32"/>
          <w:u w:val="none"/>
          <w:shd w:val="clear" w:color="auto" w:fill="auto"/>
        </w:rPr>
        <w:t>申请人应委托相关单位编制既有住宅加装电梯实施方案，加装电梯实施方案应当包括：加装电梯初步设计方案、加装电梯资金（包括鉴定、设计、施工、管线迁改等费用）筹集方案、电梯使用管理方案</w:t>
      </w:r>
      <w:r>
        <w:rPr>
          <w:rFonts w:hint="eastAsia" w:ascii="仿宋" w:hAnsi="仿宋" w:eastAsia="仿宋"/>
          <w:i w:val="0"/>
          <w:iCs w:val="0"/>
          <w:color w:val="auto"/>
          <w:sz w:val="32"/>
          <w:szCs w:val="32"/>
          <w:u w:val="none"/>
          <w:shd w:val="clear" w:color="auto" w:fill="auto"/>
          <w:lang w:eastAsia="zh-CN"/>
        </w:rPr>
        <w:t>、</w:t>
      </w:r>
      <w:r>
        <w:rPr>
          <w:rFonts w:hint="eastAsia" w:ascii="仿宋" w:hAnsi="仿宋" w:eastAsia="仿宋"/>
          <w:i w:val="0"/>
          <w:iCs w:val="0"/>
          <w:color w:val="auto"/>
          <w:sz w:val="32"/>
          <w:szCs w:val="32"/>
          <w:u w:val="none"/>
          <w:shd w:val="clear" w:color="auto" w:fill="auto"/>
          <w:lang w:val="en-US" w:eastAsia="zh-CN"/>
        </w:rPr>
        <w:t>明确维保运营管理责任人</w:t>
      </w:r>
      <w:r>
        <w:rPr>
          <w:rFonts w:ascii="仿宋" w:hAnsi="仿宋" w:eastAsia="仿宋"/>
          <w:i w:val="0"/>
          <w:iCs w:val="0"/>
          <w:color w:val="auto"/>
          <w:sz w:val="32"/>
          <w:szCs w:val="32"/>
          <w:u w:val="none"/>
          <w:shd w:val="clear" w:color="auto" w:fill="auto"/>
        </w:rPr>
        <w:t>以及其他需要约定的重要内容。</w:t>
      </w:r>
    </w:p>
    <w:p>
      <w:pPr>
        <w:snapToGrid w:val="0"/>
        <w:spacing w:line="600" w:lineRule="exact"/>
        <w:ind w:firstLine="643" w:firstLineChars="200"/>
        <w:rPr>
          <w:rFonts w:ascii="仿宋" w:hAnsi="仿宋" w:eastAsia="仿宋"/>
          <w:i w:val="0"/>
          <w:iCs w:val="0"/>
          <w:color w:val="auto"/>
          <w:sz w:val="32"/>
          <w:szCs w:val="32"/>
          <w:u w:val="none"/>
          <w:shd w:val="clear" w:color="auto" w:fill="auto"/>
        </w:rPr>
      </w:pPr>
      <w:r>
        <w:rPr>
          <w:rFonts w:ascii="楷体" w:hAnsi="楷体" w:eastAsia="楷体"/>
          <w:b/>
          <w:i w:val="0"/>
          <w:iCs w:val="0"/>
          <w:color w:val="auto"/>
          <w:sz w:val="32"/>
          <w:szCs w:val="32"/>
          <w:u w:val="none"/>
          <w:shd w:val="clear" w:color="auto" w:fill="auto"/>
        </w:rPr>
        <w:t>（三）公示告知。</w:t>
      </w:r>
      <w:r>
        <w:rPr>
          <w:rFonts w:hint="eastAsia" w:ascii="仿宋" w:hAnsi="仿宋" w:eastAsia="仿宋"/>
          <w:i w:val="0"/>
          <w:iCs w:val="0"/>
          <w:color w:val="auto"/>
          <w:sz w:val="32"/>
          <w:szCs w:val="32"/>
          <w:u w:val="none"/>
          <w:shd w:val="clear" w:color="auto" w:fill="auto"/>
          <w:lang w:val="en-US" w:eastAsia="zh-CN"/>
        </w:rPr>
        <w:t>街道（乡、镇）</w:t>
      </w:r>
      <w:r>
        <w:rPr>
          <w:rFonts w:ascii="仿宋" w:hAnsi="仿宋" w:eastAsia="仿宋"/>
          <w:i w:val="0"/>
          <w:iCs w:val="0"/>
          <w:color w:val="auto"/>
          <w:sz w:val="32"/>
          <w:szCs w:val="32"/>
          <w:u w:val="none"/>
          <w:shd w:val="clear" w:color="auto" w:fill="auto"/>
        </w:rPr>
        <w:t>应对既有住宅加装电梯实施方案组织公示告知。对公示期间有异议的，应予以协调。</w:t>
      </w:r>
    </w:p>
    <w:p>
      <w:pPr>
        <w:snapToGrid w:val="0"/>
        <w:spacing w:line="600" w:lineRule="exact"/>
        <w:ind w:firstLine="643" w:firstLineChars="200"/>
        <w:rPr>
          <w:rFonts w:ascii="仿宋" w:hAnsi="仿宋" w:eastAsia="仿宋"/>
          <w:i w:val="0"/>
          <w:iCs w:val="0"/>
          <w:color w:val="auto"/>
          <w:sz w:val="32"/>
          <w:szCs w:val="32"/>
          <w:u w:val="none"/>
          <w:shd w:val="clear" w:color="auto" w:fill="auto"/>
        </w:rPr>
      </w:pPr>
      <w:r>
        <w:rPr>
          <w:rFonts w:ascii="楷体" w:hAnsi="楷体" w:eastAsia="楷体"/>
          <w:b/>
          <w:i w:val="0"/>
          <w:iCs w:val="0"/>
          <w:color w:val="auto"/>
          <w:sz w:val="32"/>
          <w:szCs w:val="32"/>
          <w:u w:val="none"/>
          <w:shd w:val="clear" w:color="auto" w:fill="auto"/>
        </w:rPr>
        <w:t>（四）签订协议。</w:t>
      </w:r>
      <w:r>
        <w:rPr>
          <w:rFonts w:ascii="仿宋" w:hAnsi="仿宋" w:eastAsia="仿宋"/>
          <w:i w:val="0"/>
          <w:iCs w:val="0"/>
          <w:color w:val="auto"/>
          <w:sz w:val="32"/>
          <w:szCs w:val="32"/>
          <w:u w:val="none"/>
          <w:shd w:val="clear" w:color="auto" w:fill="auto"/>
        </w:rPr>
        <w:t>出资加装电梯的业主应当对加装电梯实施方案和其他相关内容进行充分协商，达成一致意见后共同签订加装电梯协议。</w:t>
      </w:r>
    </w:p>
    <w:p>
      <w:pPr>
        <w:snapToGrid w:val="0"/>
        <w:spacing w:line="600" w:lineRule="exact"/>
        <w:ind w:firstLine="643" w:firstLineChars="200"/>
        <w:rPr>
          <w:rFonts w:hint="eastAsia" w:ascii="仿宋" w:hAnsi="仿宋" w:eastAsia="仿宋"/>
          <w:b/>
          <w:bCs/>
          <w:i w:val="0"/>
          <w:iCs w:val="0"/>
          <w:color w:val="0000FF"/>
          <w:sz w:val="32"/>
          <w:szCs w:val="32"/>
          <w:u w:val="single"/>
          <w:shd w:val="clear" w:color="auto" w:fill="auto"/>
        </w:rPr>
      </w:pPr>
      <w:r>
        <w:rPr>
          <w:rFonts w:ascii="楷体" w:hAnsi="楷体" w:eastAsia="楷体"/>
          <w:b/>
          <w:i w:val="0"/>
          <w:iCs w:val="0"/>
          <w:color w:val="auto"/>
          <w:sz w:val="32"/>
          <w:szCs w:val="32"/>
          <w:u w:val="none"/>
          <w:shd w:val="clear" w:color="auto" w:fill="auto"/>
        </w:rPr>
        <w:t>（五）安全鉴定。</w:t>
      </w:r>
      <w:r>
        <w:rPr>
          <w:rFonts w:hint="eastAsia" w:ascii="仿宋" w:hAnsi="仿宋" w:eastAsia="仿宋"/>
          <w:i w:val="0"/>
          <w:iCs w:val="0"/>
          <w:color w:val="auto"/>
          <w:sz w:val="32"/>
          <w:szCs w:val="32"/>
          <w:u w:val="none"/>
          <w:shd w:val="clear" w:color="auto" w:fill="auto"/>
        </w:rPr>
        <w:t>申请人应当委托具有相应资质的鉴定机构对拟加装电梯的建筑物进行鉴定，出具具有法律效力的建筑结构安全鉴定报告，该鉴定机构不得与加装电梯工程相关的参建单位有隶属关系或者其他利害关系。</w:t>
      </w:r>
    </w:p>
    <w:p>
      <w:pPr>
        <w:snapToGrid w:val="0"/>
        <w:spacing w:line="600" w:lineRule="exact"/>
        <w:ind w:firstLine="643" w:firstLineChars="200"/>
        <w:rPr>
          <w:rFonts w:hint="eastAsia" w:ascii="仿宋" w:hAnsi="仿宋" w:eastAsia="仿宋"/>
          <w:i w:val="0"/>
          <w:iCs w:val="0"/>
          <w:color w:val="FF0000"/>
          <w:sz w:val="32"/>
          <w:szCs w:val="32"/>
          <w:u w:val="none"/>
          <w:shd w:val="clear" w:color="auto" w:fill="auto"/>
          <w:lang w:eastAsia="zh-CN"/>
        </w:rPr>
      </w:pPr>
      <w:r>
        <w:rPr>
          <w:rFonts w:hint="eastAsia" w:ascii="楷体" w:hAnsi="楷体" w:eastAsia="楷体"/>
          <w:b/>
          <w:bCs/>
          <w:i w:val="0"/>
          <w:iCs w:val="0"/>
          <w:color w:val="auto"/>
          <w:sz w:val="32"/>
          <w:szCs w:val="32"/>
          <w:u w:val="none"/>
          <w:shd w:val="clear" w:color="auto" w:fill="auto"/>
          <w:lang w:eastAsia="zh-CN"/>
        </w:rPr>
        <w:t>（</w:t>
      </w:r>
      <w:r>
        <w:rPr>
          <w:rFonts w:hint="eastAsia" w:ascii="楷体" w:hAnsi="楷体" w:eastAsia="楷体"/>
          <w:b/>
          <w:bCs/>
          <w:i w:val="0"/>
          <w:iCs w:val="0"/>
          <w:color w:val="auto"/>
          <w:sz w:val="32"/>
          <w:szCs w:val="32"/>
          <w:u w:val="none"/>
          <w:shd w:val="clear" w:color="auto" w:fill="auto"/>
          <w:lang w:val="en-US" w:eastAsia="zh-CN"/>
        </w:rPr>
        <w:t>六</w:t>
      </w:r>
      <w:r>
        <w:rPr>
          <w:rFonts w:hint="eastAsia" w:ascii="楷体" w:hAnsi="楷体" w:eastAsia="楷体"/>
          <w:b/>
          <w:bCs/>
          <w:i w:val="0"/>
          <w:iCs w:val="0"/>
          <w:color w:val="auto"/>
          <w:sz w:val="32"/>
          <w:szCs w:val="32"/>
          <w:u w:val="none"/>
          <w:shd w:val="clear" w:color="auto" w:fill="auto"/>
          <w:lang w:eastAsia="zh-CN"/>
        </w:rPr>
        <w:t>）</w:t>
      </w:r>
      <w:r>
        <w:rPr>
          <w:rFonts w:hint="eastAsia" w:ascii="楷体" w:hAnsi="楷体" w:eastAsia="楷体"/>
          <w:b/>
          <w:bCs/>
          <w:i w:val="0"/>
          <w:iCs w:val="0"/>
          <w:color w:val="auto"/>
          <w:sz w:val="32"/>
          <w:szCs w:val="32"/>
          <w:u w:val="none"/>
          <w:shd w:val="clear" w:color="auto" w:fill="auto"/>
          <w:lang w:val="en-US" w:eastAsia="zh-CN"/>
        </w:rPr>
        <w:t>地质勘察</w:t>
      </w:r>
      <w:r>
        <w:rPr>
          <w:rFonts w:ascii="楷体" w:hAnsi="楷体" w:eastAsia="楷体"/>
          <w:b/>
          <w:bCs/>
          <w:i w:val="0"/>
          <w:iCs w:val="0"/>
          <w:color w:val="auto"/>
          <w:sz w:val="32"/>
          <w:szCs w:val="32"/>
          <w:u w:val="none"/>
          <w:shd w:val="clear" w:color="auto" w:fill="auto"/>
        </w:rPr>
        <w:t>。</w:t>
      </w:r>
      <w:r>
        <w:rPr>
          <w:rFonts w:hint="eastAsia" w:ascii="仿宋" w:hAnsi="仿宋" w:eastAsia="仿宋"/>
          <w:i w:val="0"/>
          <w:iCs w:val="0"/>
          <w:color w:val="auto"/>
          <w:sz w:val="32"/>
          <w:szCs w:val="32"/>
          <w:u w:val="none"/>
          <w:shd w:val="clear" w:color="auto" w:fill="auto"/>
        </w:rPr>
        <w:t>在既有住宅加装电梯地基基础设计时，当原有的地质勘察资料经过施工图审查机构审查合格并对场地地质情况描述清晰时，原有的地质勘察资料可作为加装电梯地基基础设计的依据；当原有的地质勘察资料未经过施工图审查机构审查合格或存在对场地地质情况描述不清晰等情况时，申请人应当委托既有住宅原勘察单位或具有相应资质等级的勘察单位补充地质勘察，编制符合规范标准要求的勘察文件，并按照规定将勘察文件送具备相应资格的施工图审查机构审查。</w:t>
      </w:r>
    </w:p>
    <w:p>
      <w:pPr>
        <w:snapToGrid w:val="0"/>
        <w:spacing w:line="600" w:lineRule="exact"/>
        <w:ind w:firstLine="643" w:firstLineChars="200"/>
        <w:rPr>
          <w:rFonts w:hint="default" w:ascii="仿宋" w:hAnsi="仿宋" w:eastAsia="仿宋"/>
          <w:i w:val="0"/>
          <w:iCs w:val="0"/>
          <w:color w:val="auto"/>
          <w:sz w:val="32"/>
          <w:szCs w:val="32"/>
          <w:u w:val="none"/>
          <w:shd w:val="clear" w:color="auto" w:fill="auto"/>
          <w:lang w:val="en-US" w:eastAsia="zh-CN"/>
        </w:rPr>
      </w:pPr>
      <w:r>
        <w:rPr>
          <w:rFonts w:ascii="楷体" w:hAnsi="楷体" w:eastAsia="楷体"/>
          <w:b/>
          <w:i w:val="0"/>
          <w:iCs w:val="0"/>
          <w:color w:val="auto"/>
          <w:sz w:val="32"/>
          <w:szCs w:val="32"/>
          <w:u w:val="none"/>
          <w:shd w:val="clear" w:color="auto" w:fill="auto"/>
        </w:rPr>
        <w:t>（</w:t>
      </w:r>
      <w:r>
        <w:rPr>
          <w:rFonts w:hint="eastAsia" w:ascii="楷体" w:hAnsi="楷体" w:eastAsia="楷体"/>
          <w:b/>
          <w:i w:val="0"/>
          <w:iCs w:val="0"/>
          <w:color w:val="auto"/>
          <w:sz w:val="32"/>
          <w:szCs w:val="32"/>
          <w:u w:val="none"/>
          <w:shd w:val="clear" w:color="auto" w:fill="auto"/>
          <w:lang w:val="en-US" w:eastAsia="zh-CN"/>
        </w:rPr>
        <w:t>七</w:t>
      </w:r>
      <w:r>
        <w:rPr>
          <w:rFonts w:ascii="楷体" w:hAnsi="楷体" w:eastAsia="楷体"/>
          <w:b/>
          <w:i w:val="0"/>
          <w:iCs w:val="0"/>
          <w:color w:val="auto"/>
          <w:sz w:val="32"/>
          <w:szCs w:val="32"/>
          <w:u w:val="none"/>
          <w:shd w:val="clear" w:color="auto" w:fill="auto"/>
        </w:rPr>
        <w:t>）施工图设计。</w:t>
      </w:r>
      <w:r>
        <w:rPr>
          <w:rFonts w:hint="eastAsia" w:ascii="仿宋" w:hAnsi="仿宋" w:eastAsia="仿宋"/>
          <w:i w:val="0"/>
          <w:iCs w:val="0"/>
          <w:color w:val="auto"/>
          <w:sz w:val="32"/>
          <w:szCs w:val="32"/>
          <w:u w:val="none"/>
          <w:shd w:val="clear" w:color="auto" w:fill="auto"/>
        </w:rPr>
        <w:t>申请人应当委托既有住宅原设计单位或具有相应资质等级的设计单位，结合勘察文件和房屋安全鉴定报告等资料，编制符合规范标准要求的设计文件，并按照规定将设计文件送具备相应资格的施工图审查机构审查</w:t>
      </w:r>
      <w:r>
        <w:rPr>
          <w:rFonts w:ascii="仿宋" w:hAnsi="仿宋" w:eastAsia="仿宋"/>
          <w:i w:val="0"/>
          <w:iCs w:val="0"/>
          <w:color w:val="auto"/>
          <w:sz w:val="32"/>
          <w:szCs w:val="32"/>
          <w:u w:val="none"/>
          <w:shd w:val="clear" w:color="auto" w:fill="auto"/>
        </w:rPr>
        <w:t>。施工图设计文件应当符合抗震、结构安全、消防安全和特种设备等相关标准、安全技术规范的规定。</w:t>
      </w:r>
      <w:r>
        <w:rPr>
          <w:rFonts w:hint="eastAsia" w:ascii="仿宋" w:hAnsi="仿宋" w:eastAsia="仿宋"/>
          <w:i w:val="0"/>
          <w:iCs w:val="0"/>
          <w:color w:val="auto"/>
          <w:sz w:val="32"/>
          <w:szCs w:val="32"/>
          <w:u w:val="none"/>
          <w:shd w:val="clear" w:color="auto" w:fill="auto"/>
          <w:lang w:val="en-US" w:eastAsia="zh-CN"/>
        </w:rPr>
        <w:t>同一小区不同单元加装电梯的，其外观造型、色彩风格宜与小区建筑风貌及环境协调统一。</w:t>
      </w:r>
    </w:p>
    <w:p>
      <w:pPr>
        <w:snapToGrid w:val="0"/>
        <w:spacing w:line="600" w:lineRule="exact"/>
        <w:ind w:firstLine="643" w:firstLineChars="200"/>
        <w:rPr>
          <w:rFonts w:ascii="仿宋" w:hAnsi="仿宋" w:eastAsia="仿宋"/>
          <w:i w:val="0"/>
          <w:iCs w:val="0"/>
          <w:color w:val="auto"/>
          <w:sz w:val="32"/>
          <w:szCs w:val="32"/>
          <w:u w:val="none"/>
          <w:shd w:val="clear" w:color="auto" w:fill="auto"/>
        </w:rPr>
      </w:pPr>
      <w:r>
        <w:rPr>
          <w:rFonts w:ascii="楷体" w:hAnsi="楷体" w:eastAsia="楷体"/>
          <w:b/>
          <w:i w:val="0"/>
          <w:iCs w:val="0"/>
          <w:color w:val="auto"/>
          <w:sz w:val="32"/>
          <w:szCs w:val="32"/>
          <w:u w:val="none"/>
          <w:shd w:val="clear" w:color="auto" w:fill="auto"/>
        </w:rPr>
        <w:t>（</w:t>
      </w:r>
      <w:r>
        <w:rPr>
          <w:rFonts w:hint="eastAsia" w:ascii="楷体" w:hAnsi="楷体" w:eastAsia="楷体"/>
          <w:b/>
          <w:i w:val="0"/>
          <w:iCs w:val="0"/>
          <w:color w:val="auto"/>
          <w:sz w:val="32"/>
          <w:szCs w:val="32"/>
          <w:u w:val="none"/>
          <w:shd w:val="clear" w:color="auto" w:fill="auto"/>
          <w:lang w:val="en-US" w:eastAsia="zh-CN"/>
        </w:rPr>
        <w:t>八</w:t>
      </w:r>
      <w:r>
        <w:rPr>
          <w:rFonts w:ascii="楷体" w:hAnsi="楷体" w:eastAsia="楷体"/>
          <w:b/>
          <w:i w:val="0"/>
          <w:iCs w:val="0"/>
          <w:color w:val="auto"/>
          <w:sz w:val="32"/>
          <w:szCs w:val="32"/>
          <w:u w:val="none"/>
          <w:shd w:val="clear" w:color="auto" w:fill="auto"/>
        </w:rPr>
        <w:t>）联合审批。</w:t>
      </w:r>
      <w:r>
        <w:rPr>
          <w:rFonts w:ascii="仿宋" w:hAnsi="仿宋" w:eastAsia="仿宋"/>
          <w:i w:val="0"/>
          <w:iCs w:val="0"/>
          <w:color w:val="auto"/>
          <w:sz w:val="32"/>
          <w:szCs w:val="32"/>
          <w:u w:val="none"/>
          <w:shd w:val="clear" w:color="auto" w:fill="auto"/>
        </w:rPr>
        <w:t>按照属地管理原则，既有住宅加装电梯工作由县</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区</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开发区、</w:t>
      </w:r>
      <w:r>
        <w:rPr>
          <w:rFonts w:hint="eastAsia" w:ascii="仿宋" w:hAnsi="仿宋" w:eastAsia="仿宋"/>
          <w:i w:val="0"/>
          <w:iCs w:val="0"/>
          <w:color w:val="auto"/>
          <w:sz w:val="32"/>
          <w:szCs w:val="32"/>
          <w:u w:val="none"/>
          <w:shd w:val="clear" w:color="auto" w:fill="auto"/>
          <w:lang w:val="en-US" w:eastAsia="zh-CN"/>
        </w:rPr>
        <w:t>湾里管理局</w:t>
      </w:r>
      <w:r>
        <w:rPr>
          <w:rFonts w:ascii="仿宋" w:hAnsi="仿宋" w:eastAsia="仿宋"/>
          <w:i w:val="0"/>
          <w:iCs w:val="0"/>
          <w:color w:val="auto"/>
          <w:sz w:val="32"/>
          <w:szCs w:val="32"/>
          <w:u w:val="none"/>
          <w:shd w:val="clear" w:color="auto" w:fill="auto"/>
        </w:rPr>
        <w:t>具体组织实施。</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县</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区</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开发区、</w:t>
      </w:r>
      <w:r>
        <w:rPr>
          <w:rFonts w:hint="eastAsia" w:ascii="仿宋" w:hAnsi="仿宋" w:eastAsia="仿宋"/>
          <w:i w:val="0"/>
          <w:iCs w:val="0"/>
          <w:color w:val="auto"/>
          <w:sz w:val="32"/>
          <w:szCs w:val="32"/>
          <w:u w:val="none"/>
          <w:shd w:val="clear" w:color="auto" w:fill="auto"/>
          <w:lang w:val="en-US" w:eastAsia="zh-CN"/>
        </w:rPr>
        <w:t>湾里管理局</w:t>
      </w:r>
      <w:r>
        <w:rPr>
          <w:rFonts w:ascii="仿宋" w:hAnsi="仿宋" w:eastAsia="仿宋"/>
          <w:i w:val="0"/>
          <w:iCs w:val="0"/>
          <w:color w:val="auto"/>
          <w:sz w:val="32"/>
          <w:szCs w:val="32"/>
          <w:u w:val="none"/>
          <w:shd w:val="clear" w:color="auto" w:fill="auto"/>
        </w:rPr>
        <w:t>行政服务中心（审批中心）应当设立既有住宅加装电梯服务窗口。申请人持加装电梯相关材料，到窗口办理加装电梯审批手续。</w:t>
      </w:r>
    </w:p>
    <w:p>
      <w:pPr>
        <w:snapToGrid w:val="0"/>
        <w:spacing w:line="600" w:lineRule="exact"/>
        <w:ind w:firstLine="640" w:firstLineChars="200"/>
        <w:rPr>
          <w:rFonts w:hint="eastAsia" w:ascii="仿宋" w:hAnsi="仿宋" w:eastAsia="仿宋"/>
          <w:b/>
          <w:bCs/>
          <w:i w:val="0"/>
          <w:iCs w:val="0"/>
          <w:color w:val="0000FF"/>
          <w:sz w:val="32"/>
          <w:szCs w:val="32"/>
          <w:u w:val="single"/>
          <w:shd w:val="clear" w:color="auto" w:fill="auto"/>
          <w:lang w:val="en-US" w:eastAsia="zh-CN"/>
        </w:rPr>
      </w:pPr>
      <w:r>
        <w:rPr>
          <w:rFonts w:hint="eastAsia" w:ascii="仿宋" w:hAnsi="仿宋" w:eastAsia="仿宋"/>
          <w:b w:val="0"/>
          <w:bCs w:val="0"/>
          <w:i w:val="0"/>
          <w:iCs w:val="0"/>
          <w:color w:val="auto"/>
          <w:sz w:val="32"/>
          <w:szCs w:val="32"/>
          <w:u w:val="none"/>
          <w:shd w:val="clear" w:color="auto" w:fill="auto"/>
          <w:lang w:val="en-US" w:eastAsia="zh-CN"/>
        </w:rPr>
        <w:t>县（区）、开发区、湾里管理局住建部门收到申请材料后，于5个工作日内召集相关部门进行联合审批，出具联合审批意见。</w:t>
      </w:r>
    </w:p>
    <w:p>
      <w:pPr>
        <w:snapToGrid w:val="0"/>
        <w:spacing w:line="600" w:lineRule="exact"/>
        <w:ind w:firstLine="640" w:firstLineChars="200"/>
        <w:rPr>
          <w:rFonts w:hint="eastAsia" w:ascii="仿宋" w:hAnsi="仿宋" w:eastAsia="仿宋"/>
          <w:i w:val="0"/>
          <w:iCs w:val="0"/>
          <w:color w:val="auto"/>
          <w:sz w:val="32"/>
          <w:szCs w:val="32"/>
          <w:u w:val="none"/>
          <w:shd w:val="clear" w:color="auto" w:fill="auto"/>
          <w:lang w:val="en-US" w:eastAsia="zh-CN"/>
        </w:rPr>
      </w:pPr>
      <w:r>
        <w:rPr>
          <w:rFonts w:ascii="仿宋" w:hAnsi="仿宋" w:eastAsia="仿宋"/>
          <w:i w:val="0"/>
          <w:iCs w:val="0"/>
          <w:color w:val="auto"/>
          <w:sz w:val="32"/>
          <w:szCs w:val="32"/>
          <w:u w:val="none"/>
          <w:shd w:val="clear" w:color="auto" w:fill="auto"/>
        </w:rPr>
        <w:t>县</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区</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开发区、</w:t>
      </w:r>
      <w:r>
        <w:rPr>
          <w:rFonts w:hint="eastAsia" w:ascii="仿宋" w:hAnsi="仿宋" w:eastAsia="仿宋"/>
          <w:i w:val="0"/>
          <w:iCs w:val="0"/>
          <w:color w:val="auto"/>
          <w:sz w:val="32"/>
          <w:szCs w:val="32"/>
          <w:u w:val="none"/>
          <w:shd w:val="clear" w:color="auto" w:fill="auto"/>
          <w:lang w:val="en-US" w:eastAsia="zh-CN"/>
        </w:rPr>
        <w:t>湾里管理局住建部门应会同自然资源和规划、市场监管、财政等有关部门制定相关的联合审批规定。</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加装电梯涉及电力、电信、水业、燃气、数字电视、网通等管线移位及其他配套设施项目改造的，申请人应当向相应单位提出改造申请。相关单位应开通绿色通道，根据联合审批意见，予以优先办理。</w:t>
      </w:r>
    </w:p>
    <w:p>
      <w:pPr>
        <w:snapToGrid w:val="0"/>
        <w:spacing w:line="600" w:lineRule="exact"/>
        <w:ind w:firstLine="643" w:firstLineChars="200"/>
        <w:rPr>
          <w:rFonts w:ascii="仿宋" w:hAnsi="仿宋" w:eastAsia="仿宋"/>
          <w:i w:val="0"/>
          <w:iCs w:val="0"/>
          <w:color w:val="auto"/>
          <w:sz w:val="32"/>
          <w:szCs w:val="32"/>
          <w:u w:val="none"/>
          <w:shd w:val="clear" w:color="auto" w:fill="auto"/>
        </w:rPr>
      </w:pPr>
      <w:r>
        <w:rPr>
          <w:rFonts w:ascii="楷体" w:hAnsi="楷体" w:eastAsia="楷体"/>
          <w:b/>
          <w:i w:val="0"/>
          <w:iCs w:val="0"/>
          <w:color w:val="auto"/>
          <w:sz w:val="32"/>
          <w:szCs w:val="32"/>
          <w:u w:val="none"/>
          <w:shd w:val="clear" w:color="auto" w:fill="auto"/>
        </w:rPr>
        <w:t>（</w:t>
      </w:r>
      <w:r>
        <w:rPr>
          <w:rFonts w:hint="eastAsia" w:ascii="楷体" w:hAnsi="楷体" w:eastAsia="楷体"/>
          <w:b/>
          <w:i w:val="0"/>
          <w:iCs w:val="0"/>
          <w:color w:val="auto"/>
          <w:sz w:val="32"/>
          <w:szCs w:val="32"/>
          <w:u w:val="none"/>
          <w:shd w:val="clear" w:color="auto" w:fill="auto"/>
          <w:lang w:val="en-US" w:eastAsia="zh-CN"/>
        </w:rPr>
        <w:t>九</w:t>
      </w:r>
      <w:r>
        <w:rPr>
          <w:rFonts w:ascii="楷体" w:hAnsi="楷体" w:eastAsia="楷体"/>
          <w:b/>
          <w:i w:val="0"/>
          <w:iCs w:val="0"/>
          <w:color w:val="auto"/>
          <w:sz w:val="32"/>
          <w:szCs w:val="32"/>
          <w:u w:val="none"/>
          <w:shd w:val="clear" w:color="auto" w:fill="auto"/>
        </w:rPr>
        <w:t>）施工监管。</w:t>
      </w:r>
      <w:r>
        <w:rPr>
          <w:rFonts w:ascii="仿宋" w:hAnsi="仿宋" w:eastAsia="仿宋"/>
          <w:i w:val="0"/>
          <w:iCs w:val="0"/>
          <w:color w:val="auto"/>
          <w:sz w:val="32"/>
          <w:szCs w:val="32"/>
          <w:u w:val="none"/>
          <w:shd w:val="clear" w:color="auto" w:fill="auto"/>
        </w:rPr>
        <w:t>联合审批通过后，</w:t>
      </w:r>
      <w:r>
        <w:rPr>
          <w:rFonts w:hint="eastAsia" w:ascii="仿宋" w:hAnsi="仿宋" w:eastAsia="仿宋"/>
          <w:i w:val="0"/>
          <w:iCs w:val="0"/>
          <w:color w:val="auto"/>
          <w:sz w:val="32"/>
          <w:szCs w:val="32"/>
          <w:u w:val="none"/>
          <w:shd w:val="clear" w:color="auto" w:fill="auto"/>
          <w:lang w:val="en-US" w:eastAsia="zh-CN"/>
        </w:rPr>
        <w:t>申请人</w:t>
      </w:r>
      <w:r>
        <w:rPr>
          <w:rFonts w:ascii="仿宋" w:hAnsi="仿宋" w:eastAsia="仿宋"/>
          <w:i w:val="0"/>
          <w:iCs w:val="0"/>
          <w:color w:val="auto"/>
          <w:sz w:val="32"/>
          <w:szCs w:val="32"/>
          <w:u w:val="none"/>
          <w:shd w:val="clear" w:color="auto" w:fill="auto"/>
        </w:rPr>
        <w:t>应委托具备房屋建筑工程施工总承包资质的单位实施土建</w:t>
      </w:r>
      <w:r>
        <w:rPr>
          <w:rFonts w:hint="eastAsia" w:ascii="仿宋" w:hAnsi="仿宋" w:eastAsia="仿宋"/>
          <w:i w:val="0"/>
          <w:iCs w:val="0"/>
          <w:color w:val="auto"/>
          <w:sz w:val="32"/>
          <w:szCs w:val="32"/>
          <w:u w:val="none"/>
          <w:shd w:val="clear" w:color="auto" w:fill="auto"/>
          <w:lang w:val="en-US" w:eastAsia="zh-CN"/>
        </w:rPr>
        <w:t>工程</w:t>
      </w:r>
      <w:r>
        <w:rPr>
          <w:rFonts w:ascii="仿宋" w:hAnsi="仿宋" w:eastAsia="仿宋"/>
          <w:i w:val="0"/>
          <w:iCs w:val="0"/>
          <w:color w:val="auto"/>
          <w:sz w:val="32"/>
          <w:szCs w:val="32"/>
          <w:u w:val="none"/>
          <w:shd w:val="clear" w:color="auto" w:fill="auto"/>
        </w:rPr>
        <w:t>施工，委托具备电梯安装许可资质的单位实施电梯安装施工，提倡委托监理单位对施工过程实施质量安全监管。</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加装电梯施工前，电梯施工单位应当到特种设备安全监督管理部门办理电梯施工告知，同时向有资质的电梯检验机构申报电梯监督检验。</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县</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区</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开发区、</w:t>
      </w:r>
      <w:r>
        <w:rPr>
          <w:rFonts w:hint="eastAsia" w:ascii="仿宋" w:hAnsi="仿宋" w:eastAsia="仿宋"/>
          <w:i w:val="0"/>
          <w:iCs w:val="0"/>
          <w:color w:val="auto"/>
          <w:sz w:val="32"/>
          <w:szCs w:val="32"/>
          <w:u w:val="none"/>
          <w:shd w:val="clear" w:color="auto" w:fill="auto"/>
          <w:lang w:val="en-US" w:eastAsia="zh-CN"/>
        </w:rPr>
        <w:t>湾里管理局</w:t>
      </w:r>
      <w:r>
        <w:rPr>
          <w:rFonts w:ascii="仿宋" w:hAnsi="仿宋" w:eastAsia="仿宋"/>
          <w:i w:val="0"/>
          <w:iCs w:val="0"/>
          <w:color w:val="auto"/>
          <w:sz w:val="32"/>
          <w:szCs w:val="32"/>
          <w:u w:val="none"/>
          <w:shd w:val="clear" w:color="auto" w:fill="auto"/>
        </w:rPr>
        <w:t>建设工程质量安全监督部门和特种设备安全监督管理部门要加强加装电梯施工过程中的监督管理。</w:t>
      </w:r>
    </w:p>
    <w:p>
      <w:pPr>
        <w:snapToGrid w:val="0"/>
        <w:spacing w:line="600" w:lineRule="exact"/>
        <w:ind w:firstLine="643" w:firstLineChars="200"/>
        <w:rPr>
          <w:rFonts w:ascii="仿宋" w:hAnsi="仿宋" w:eastAsia="仿宋"/>
          <w:i w:val="0"/>
          <w:iCs w:val="0"/>
          <w:color w:val="auto"/>
          <w:sz w:val="32"/>
          <w:szCs w:val="32"/>
          <w:u w:val="none"/>
          <w:shd w:val="clear" w:color="auto" w:fill="auto"/>
        </w:rPr>
      </w:pPr>
      <w:r>
        <w:rPr>
          <w:rFonts w:ascii="楷体" w:hAnsi="楷体" w:eastAsia="楷体"/>
          <w:b/>
          <w:i w:val="0"/>
          <w:iCs w:val="0"/>
          <w:color w:val="auto"/>
          <w:sz w:val="32"/>
          <w:szCs w:val="32"/>
          <w:u w:val="none"/>
          <w:shd w:val="clear" w:color="auto" w:fill="auto"/>
        </w:rPr>
        <w:t>（</w:t>
      </w:r>
      <w:r>
        <w:rPr>
          <w:rFonts w:hint="eastAsia" w:ascii="楷体" w:hAnsi="楷体" w:eastAsia="楷体"/>
          <w:b/>
          <w:i w:val="0"/>
          <w:iCs w:val="0"/>
          <w:color w:val="auto"/>
          <w:sz w:val="32"/>
          <w:szCs w:val="32"/>
          <w:u w:val="none"/>
          <w:shd w:val="clear" w:color="auto" w:fill="auto"/>
          <w:lang w:val="en-US" w:eastAsia="zh-CN"/>
        </w:rPr>
        <w:t>十</w:t>
      </w:r>
      <w:r>
        <w:rPr>
          <w:rFonts w:ascii="楷体" w:hAnsi="楷体" w:eastAsia="楷体"/>
          <w:b/>
          <w:i w:val="0"/>
          <w:iCs w:val="0"/>
          <w:color w:val="auto"/>
          <w:sz w:val="32"/>
          <w:szCs w:val="32"/>
          <w:u w:val="none"/>
          <w:shd w:val="clear" w:color="auto" w:fill="auto"/>
        </w:rPr>
        <w:t>）竣工验收。</w:t>
      </w:r>
      <w:r>
        <w:rPr>
          <w:rFonts w:hint="eastAsia" w:ascii="仿宋" w:hAnsi="仿宋" w:eastAsia="仿宋"/>
          <w:i w:val="0"/>
          <w:iCs w:val="0"/>
          <w:color w:val="auto"/>
          <w:sz w:val="32"/>
          <w:szCs w:val="32"/>
          <w:u w:val="none"/>
          <w:shd w:val="clear" w:color="auto" w:fill="auto"/>
          <w:lang w:val="en-US" w:eastAsia="zh-CN"/>
        </w:rPr>
        <w:t>申请人</w:t>
      </w:r>
      <w:r>
        <w:rPr>
          <w:rFonts w:ascii="仿宋" w:hAnsi="仿宋" w:eastAsia="仿宋"/>
          <w:i w:val="0"/>
          <w:iCs w:val="0"/>
          <w:color w:val="auto"/>
          <w:sz w:val="32"/>
          <w:szCs w:val="32"/>
          <w:u w:val="none"/>
          <w:shd w:val="clear" w:color="auto" w:fill="auto"/>
        </w:rPr>
        <w:t>对加装电梯施工全过程的安全生产负总责，设计、施工和电梯安装单位按有关法律法规的规定承担相应终身质量责任。</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工程竣工后，</w:t>
      </w:r>
      <w:r>
        <w:rPr>
          <w:rFonts w:hint="eastAsia" w:ascii="仿宋" w:hAnsi="仿宋" w:eastAsia="仿宋"/>
          <w:i w:val="0"/>
          <w:iCs w:val="0"/>
          <w:color w:val="auto"/>
          <w:sz w:val="32"/>
          <w:szCs w:val="32"/>
          <w:u w:val="none"/>
          <w:shd w:val="clear" w:color="auto" w:fill="auto"/>
          <w:lang w:val="en-US" w:eastAsia="zh-CN"/>
        </w:rPr>
        <w:t>申请人</w:t>
      </w:r>
      <w:r>
        <w:rPr>
          <w:rFonts w:ascii="仿宋" w:hAnsi="仿宋" w:eastAsia="仿宋"/>
          <w:i w:val="0"/>
          <w:iCs w:val="0"/>
          <w:color w:val="auto"/>
          <w:sz w:val="32"/>
          <w:szCs w:val="32"/>
          <w:u w:val="none"/>
          <w:shd w:val="clear" w:color="auto" w:fill="auto"/>
        </w:rPr>
        <w:t>应当组织有关参建单位对加装电梯工程进行竣工验收，竣工验收可以邀请所在</w:t>
      </w:r>
      <w:r>
        <w:rPr>
          <w:rFonts w:hint="eastAsia" w:ascii="仿宋" w:hAnsi="仿宋" w:eastAsia="仿宋"/>
          <w:i w:val="0"/>
          <w:iCs w:val="0"/>
          <w:color w:val="auto"/>
          <w:sz w:val="32"/>
          <w:szCs w:val="32"/>
          <w:u w:val="none"/>
          <w:shd w:val="clear" w:color="auto" w:fill="auto"/>
          <w:lang w:val="en-US" w:eastAsia="zh-CN"/>
        </w:rPr>
        <w:t>街道（乡、镇）</w:t>
      </w:r>
      <w:r>
        <w:rPr>
          <w:rFonts w:ascii="仿宋" w:hAnsi="仿宋" w:eastAsia="仿宋"/>
          <w:i w:val="0"/>
          <w:iCs w:val="0"/>
          <w:color w:val="auto"/>
          <w:sz w:val="32"/>
          <w:szCs w:val="32"/>
          <w:u w:val="none"/>
          <w:shd w:val="clear" w:color="auto" w:fill="auto"/>
        </w:rPr>
        <w:t>参加。所在县</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区</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开发区、</w:t>
      </w:r>
      <w:r>
        <w:rPr>
          <w:rFonts w:hint="eastAsia" w:ascii="仿宋" w:hAnsi="仿宋" w:eastAsia="仿宋"/>
          <w:i w:val="0"/>
          <w:iCs w:val="0"/>
          <w:color w:val="auto"/>
          <w:sz w:val="32"/>
          <w:szCs w:val="32"/>
          <w:u w:val="none"/>
          <w:shd w:val="clear" w:color="auto" w:fill="auto"/>
          <w:lang w:val="en-US" w:eastAsia="zh-CN"/>
        </w:rPr>
        <w:t>湾里管理局住建</w:t>
      </w:r>
      <w:r>
        <w:rPr>
          <w:rFonts w:ascii="仿宋" w:hAnsi="仿宋" w:eastAsia="仿宋"/>
          <w:i w:val="0"/>
          <w:iCs w:val="0"/>
          <w:color w:val="auto"/>
          <w:sz w:val="32"/>
          <w:szCs w:val="32"/>
          <w:u w:val="none"/>
          <w:shd w:val="clear" w:color="auto" w:fill="auto"/>
        </w:rPr>
        <w:t>部门应当加强竣工验收的监督管理。竣工验收完成后应当将相关资料移交所在市、县城建档案馆。</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竣工验收合格</w:t>
      </w:r>
      <w:r>
        <w:rPr>
          <w:rFonts w:hint="eastAsia" w:ascii="仿宋" w:hAnsi="仿宋" w:eastAsia="仿宋"/>
          <w:i w:val="0"/>
          <w:iCs w:val="0"/>
          <w:color w:val="auto"/>
          <w:sz w:val="32"/>
          <w:szCs w:val="32"/>
          <w:u w:val="none"/>
          <w:shd w:val="clear" w:color="auto" w:fill="auto"/>
          <w:lang w:val="en-US" w:eastAsia="zh-CN"/>
        </w:rPr>
        <w:t>且明确使用管理责任主体</w:t>
      </w:r>
      <w:r>
        <w:rPr>
          <w:rFonts w:ascii="仿宋" w:hAnsi="仿宋" w:eastAsia="仿宋"/>
          <w:i w:val="0"/>
          <w:iCs w:val="0"/>
          <w:color w:val="auto"/>
          <w:sz w:val="32"/>
          <w:szCs w:val="32"/>
          <w:u w:val="none"/>
          <w:shd w:val="clear" w:color="auto" w:fill="auto"/>
        </w:rPr>
        <w:t>后方可交付使用。</w:t>
      </w:r>
    </w:p>
    <w:p>
      <w:pPr>
        <w:snapToGrid w:val="0"/>
        <w:spacing w:line="600" w:lineRule="exact"/>
        <w:ind w:firstLine="643" w:firstLineChars="200"/>
        <w:rPr>
          <w:rFonts w:ascii="仿宋" w:hAnsi="仿宋" w:eastAsia="仿宋"/>
          <w:i w:val="0"/>
          <w:iCs w:val="0"/>
          <w:color w:val="auto"/>
          <w:sz w:val="32"/>
          <w:szCs w:val="32"/>
          <w:u w:val="none"/>
          <w:shd w:val="clear" w:color="auto" w:fill="auto"/>
        </w:rPr>
      </w:pPr>
      <w:r>
        <w:rPr>
          <w:rFonts w:ascii="楷体" w:hAnsi="楷体" w:eastAsia="楷体"/>
          <w:b/>
          <w:i w:val="0"/>
          <w:iCs w:val="0"/>
          <w:color w:val="auto"/>
          <w:sz w:val="32"/>
          <w:szCs w:val="32"/>
          <w:u w:val="none"/>
          <w:shd w:val="clear" w:color="auto" w:fill="auto"/>
        </w:rPr>
        <w:t>（</w:t>
      </w:r>
      <w:r>
        <w:rPr>
          <w:rFonts w:hint="eastAsia" w:ascii="楷体" w:hAnsi="楷体" w:eastAsia="楷体"/>
          <w:b/>
          <w:i w:val="0"/>
          <w:iCs w:val="0"/>
          <w:color w:val="auto"/>
          <w:sz w:val="32"/>
          <w:szCs w:val="32"/>
          <w:u w:val="none"/>
          <w:shd w:val="clear" w:color="auto" w:fill="auto"/>
          <w:lang w:val="en-US" w:eastAsia="zh-CN"/>
        </w:rPr>
        <w:t>十一</w:t>
      </w:r>
      <w:r>
        <w:rPr>
          <w:rFonts w:ascii="楷体" w:hAnsi="楷体" w:eastAsia="楷体"/>
          <w:b/>
          <w:i w:val="0"/>
          <w:iCs w:val="0"/>
          <w:color w:val="auto"/>
          <w:sz w:val="32"/>
          <w:szCs w:val="32"/>
          <w:u w:val="none"/>
          <w:shd w:val="clear" w:color="auto" w:fill="auto"/>
        </w:rPr>
        <w:t>）运行维护。</w:t>
      </w:r>
      <w:r>
        <w:rPr>
          <w:rFonts w:hint="eastAsia" w:ascii="仿宋" w:hAnsi="仿宋" w:eastAsia="仿宋"/>
          <w:i w:val="0"/>
          <w:iCs w:val="0"/>
          <w:color w:val="auto"/>
          <w:sz w:val="32"/>
          <w:szCs w:val="32"/>
          <w:u w:val="none"/>
          <w:shd w:val="clear" w:color="auto" w:fill="auto"/>
          <w:lang w:val="en-US" w:eastAsia="zh-CN"/>
        </w:rPr>
        <w:t>申请人</w:t>
      </w:r>
      <w:r>
        <w:rPr>
          <w:rFonts w:ascii="仿宋" w:hAnsi="仿宋" w:eastAsia="仿宋"/>
          <w:i w:val="0"/>
          <w:iCs w:val="0"/>
          <w:color w:val="auto"/>
          <w:sz w:val="32"/>
          <w:szCs w:val="32"/>
          <w:u w:val="none"/>
          <w:shd w:val="clear" w:color="auto" w:fill="auto"/>
        </w:rPr>
        <w:t>应当依法在电梯投入使用前向所在县</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区</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开发区、</w:t>
      </w:r>
      <w:r>
        <w:rPr>
          <w:rFonts w:hint="eastAsia" w:ascii="仿宋" w:hAnsi="仿宋" w:eastAsia="仿宋"/>
          <w:i w:val="0"/>
          <w:iCs w:val="0"/>
          <w:color w:val="auto"/>
          <w:sz w:val="32"/>
          <w:szCs w:val="32"/>
          <w:u w:val="none"/>
          <w:shd w:val="clear" w:color="auto" w:fill="auto"/>
          <w:lang w:val="en-US" w:eastAsia="zh-CN"/>
        </w:rPr>
        <w:t>湾里管理局</w:t>
      </w:r>
      <w:r>
        <w:rPr>
          <w:rFonts w:ascii="仿宋" w:hAnsi="仿宋" w:eastAsia="仿宋"/>
          <w:i w:val="0"/>
          <w:iCs w:val="0"/>
          <w:color w:val="auto"/>
          <w:sz w:val="32"/>
          <w:szCs w:val="32"/>
          <w:u w:val="none"/>
          <w:shd w:val="clear" w:color="auto" w:fill="auto"/>
        </w:rPr>
        <w:t>特种设备安全监督管理部门办理特种设备使用登记，取得《特种设备使用登记证书》。</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电梯正式投入使用前，</w:t>
      </w:r>
      <w:r>
        <w:rPr>
          <w:rFonts w:hint="eastAsia" w:ascii="仿宋" w:hAnsi="仿宋" w:eastAsia="仿宋"/>
          <w:i w:val="0"/>
          <w:iCs w:val="0"/>
          <w:color w:val="auto"/>
          <w:sz w:val="32"/>
          <w:szCs w:val="32"/>
          <w:u w:val="none"/>
          <w:shd w:val="clear" w:color="auto" w:fill="auto"/>
          <w:lang w:val="en-US" w:eastAsia="zh-CN"/>
        </w:rPr>
        <w:t>申请人</w:t>
      </w:r>
      <w:r>
        <w:rPr>
          <w:rFonts w:ascii="仿宋" w:hAnsi="仿宋" w:eastAsia="仿宋"/>
          <w:i w:val="0"/>
          <w:iCs w:val="0"/>
          <w:color w:val="auto"/>
          <w:sz w:val="32"/>
          <w:szCs w:val="32"/>
          <w:u w:val="none"/>
          <w:shd w:val="clear" w:color="auto" w:fill="auto"/>
        </w:rPr>
        <w:t>按照加装电梯实施方案确定电梯使用管理单位并签订协议，协议中必须明确电梯使用权责、明确电梯维修费、维保费、耗材费、运行管理费、年检费、电费及安全责任保险费等相关费用，明确受益业主的支付方式和比例。</w:t>
      </w:r>
    </w:p>
    <w:p>
      <w:pPr>
        <w:ind w:firstLine="640" w:firstLineChars="200"/>
        <w:rPr>
          <w:rFonts w:ascii="仿宋" w:hAnsi="仿宋" w:eastAsia="仿宋" w:cs="仿宋_GB2312"/>
          <w:bCs/>
          <w:i w:val="0"/>
          <w:iCs w:val="0"/>
          <w:color w:val="auto"/>
          <w:sz w:val="32"/>
          <w:szCs w:val="32"/>
          <w:u w:val="none"/>
          <w:shd w:val="clear" w:color="auto" w:fill="auto"/>
        </w:rPr>
      </w:pPr>
      <w:r>
        <w:rPr>
          <w:rFonts w:ascii="仿宋" w:hAnsi="仿宋" w:eastAsia="仿宋" w:cs="仿宋_GB2312"/>
          <w:bCs/>
          <w:i w:val="0"/>
          <w:iCs w:val="0"/>
          <w:color w:val="auto"/>
          <w:sz w:val="32"/>
          <w:szCs w:val="32"/>
          <w:u w:val="none"/>
          <w:shd w:val="clear" w:color="auto" w:fill="auto"/>
        </w:rPr>
        <w:t>加装电梯所有权人</w:t>
      </w:r>
      <w:r>
        <w:rPr>
          <w:rFonts w:hint="eastAsia" w:ascii="仿宋" w:hAnsi="仿宋" w:eastAsia="仿宋" w:cs="仿宋_GB2312"/>
          <w:bCs/>
          <w:i w:val="0"/>
          <w:iCs w:val="0"/>
          <w:color w:val="auto"/>
          <w:sz w:val="32"/>
          <w:szCs w:val="32"/>
          <w:u w:val="none"/>
          <w:shd w:val="clear" w:color="auto" w:fill="auto"/>
        </w:rPr>
        <w:t>应当</w:t>
      </w:r>
      <w:r>
        <w:rPr>
          <w:rFonts w:ascii="仿宋" w:hAnsi="仿宋" w:eastAsia="仿宋" w:cs="仿宋_GB2312"/>
          <w:bCs/>
          <w:i w:val="0"/>
          <w:iCs w:val="0"/>
          <w:color w:val="auto"/>
          <w:sz w:val="32"/>
          <w:szCs w:val="32"/>
          <w:u w:val="none"/>
          <w:shd w:val="clear" w:color="auto" w:fill="auto"/>
        </w:rPr>
        <w:t>委托物业服务企业或者</w:t>
      </w:r>
      <w:r>
        <w:rPr>
          <w:rFonts w:hint="eastAsia" w:ascii="仿宋" w:hAnsi="仿宋" w:eastAsia="仿宋" w:cs="仿宋_GB2312"/>
          <w:bCs/>
          <w:i w:val="0"/>
          <w:iCs w:val="0"/>
          <w:color w:val="auto"/>
          <w:sz w:val="32"/>
          <w:szCs w:val="32"/>
          <w:u w:val="none"/>
          <w:shd w:val="clear" w:color="auto" w:fill="auto"/>
          <w:lang w:val="en-US" w:eastAsia="zh-CN"/>
        </w:rPr>
        <w:t>电梯维保单位等市场主体管理电梯</w:t>
      </w:r>
      <w:r>
        <w:rPr>
          <w:rFonts w:ascii="仿宋" w:hAnsi="仿宋" w:eastAsia="仿宋" w:cs="仿宋_GB2312"/>
          <w:bCs/>
          <w:i w:val="0"/>
          <w:iCs w:val="0"/>
          <w:color w:val="auto"/>
          <w:sz w:val="32"/>
          <w:szCs w:val="32"/>
          <w:u w:val="none"/>
          <w:shd w:val="clear" w:color="auto" w:fill="auto"/>
        </w:rPr>
        <w:t>，</w:t>
      </w:r>
      <w:r>
        <w:rPr>
          <w:rFonts w:hint="eastAsia" w:ascii="仿宋" w:hAnsi="仿宋" w:eastAsia="仿宋" w:cs="仿宋_GB2312"/>
          <w:bCs/>
          <w:i w:val="0"/>
          <w:iCs w:val="0"/>
          <w:color w:val="auto"/>
          <w:sz w:val="32"/>
          <w:szCs w:val="32"/>
          <w:u w:val="none"/>
          <w:shd w:val="clear" w:color="auto" w:fill="auto"/>
        </w:rPr>
        <w:t>并投保特种设备安全责任保险，</w:t>
      </w:r>
      <w:r>
        <w:rPr>
          <w:rFonts w:ascii="仿宋" w:hAnsi="仿宋" w:eastAsia="仿宋" w:cs="仿宋_GB2312"/>
          <w:bCs/>
          <w:i w:val="0"/>
          <w:iCs w:val="0"/>
          <w:color w:val="auto"/>
          <w:sz w:val="32"/>
          <w:szCs w:val="32"/>
          <w:u w:val="none"/>
          <w:shd w:val="clear" w:color="auto" w:fill="auto"/>
        </w:rPr>
        <w:t>受托方为电梯使用管理责任主体；</w:t>
      </w:r>
      <w:r>
        <w:rPr>
          <w:rFonts w:hint="eastAsia" w:ascii="仿宋" w:hAnsi="仿宋" w:eastAsia="仿宋" w:cs="仿宋_GB2312"/>
          <w:bCs/>
          <w:i w:val="0"/>
          <w:iCs w:val="0"/>
          <w:color w:val="auto"/>
          <w:sz w:val="32"/>
          <w:szCs w:val="32"/>
          <w:u w:val="none"/>
          <w:shd w:val="clear" w:color="auto" w:fill="auto"/>
        </w:rPr>
        <w:t>鼓励</w:t>
      </w:r>
      <w:r>
        <w:rPr>
          <w:rFonts w:ascii="仿宋" w:hAnsi="仿宋" w:eastAsia="仿宋" w:cs="仿宋_GB2312"/>
          <w:bCs/>
          <w:i w:val="0"/>
          <w:iCs w:val="0"/>
          <w:color w:val="auto"/>
          <w:sz w:val="32"/>
          <w:szCs w:val="32"/>
          <w:u w:val="none"/>
          <w:shd w:val="clear" w:color="auto" w:fill="auto"/>
        </w:rPr>
        <w:t>加装电梯所有权人</w:t>
      </w:r>
      <w:r>
        <w:rPr>
          <w:rFonts w:hint="eastAsia" w:ascii="仿宋" w:hAnsi="仿宋" w:eastAsia="仿宋" w:cs="仿宋_GB2312"/>
          <w:bCs/>
          <w:i w:val="0"/>
          <w:iCs w:val="0"/>
          <w:color w:val="auto"/>
          <w:sz w:val="32"/>
          <w:szCs w:val="32"/>
          <w:u w:val="none"/>
          <w:shd w:val="clear" w:color="auto" w:fill="auto"/>
        </w:rPr>
        <w:t>投保</w:t>
      </w:r>
      <w:r>
        <w:rPr>
          <w:rFonts w:ascii="仿宋" w:hAnsi="仿宋" w:eastAsia="仿宋" w:cs="仿宋_GB2312"/>
          <w:bCs/>
          <w:i w:val="0"/>
          <w:iCs w:val="0"/>
          <w:color w:val="auto"/>
          <w:sz w:val="32"/>
          <w:szCs w:val="32"/>
          <w:u w:val="none"/>
          <w:shd w:val="clear" w:color="auto" w:fill="auto"/>
        </w:rPr>
        <w:t>电梯</w:t>
      </w:r>
      <w:r>
        <w:rPr>
          <w:rFonts w:hint="eastAsia" w:ascii="仿宋" w:hAnsi="仿宋" w:eastAsia="仿宋" w:cs="仿宋_GB2312"/>
          <w:bCs/>
          <w:i w:val="0"/>
          <w:iCs w:val="0"/>
          <w:color w:val="auto"/>
          <w:sz w:val="32"/>
          <w:szCs w:val="32"/>
          <w:u w:val="none"/>
          <w:shd w:val="clear" w:color="auto" w:fill="auto"/>
        </w:rPr>
        <w:t>使用管理综合</w:t>
      </w:r>
      <w:r>
        <w:rPr>
          <w:rFonts w:ascii="仿宋" w:hAnsi="仿宋" w:eastAsia="仿宋" w:cs="仿宋_GB2312"/>
          <w:bCs/>
          <w:i w:val="0"/>
          <w:iCs w:val="0"/>
          <w:color w:val="auto"/>
          <w:sz w:val="32"/>
          <w:szCs w:val="32"/>
          <w:u w:val="none"/>
          <w:shd w:val="clear" w:color="auto" w:fill="auto"/>
        </w:rPr>
        <w:t>保险，</w:t>
      </w:r>
      <w:r>
        <w:rPr>
          <w:rFonts w:hint="eastAsia" w:ascii="仿宋" w:hAnsi="仿宋" w:eastAsia="仿宋" w:cs="仿宋_GB2312"/>
          <w:bCs/>
          <w:i w:val="0"/>
          <w:iCs w:val="0"/>
          <w:color w:val="auto"/>
          <w:sz w:val="32"/>
          <w:szCs w:val="32"/>
          <w:u w:val="none"/>
          <w:shd w:val="clear" w:color="auto" w:fill="auto"/>
        </w:rPr>
        <w:t>可</w:t>
      </w:r>
      <w:r>
        <w:rPr>
          <w:rFonts w:ascii="仿宋" w:hAnsi="仿宋" w:eastAsia="仿宋" w:cs="仿宋_GB2312"/>
          <w:bCs/>
          <w:i w:val="0"/>
          <w:iCs w:val="0"/>
          <w:color w:val="auto"/>
          <w:sz w:val="32"/>
          <w:szCs w:val="32"/>
          <w:u w:val="none"/>
          <w:shd w:val="clear" w:color="auto" w:fill="auto"/>
        </w:rPr>
        <w:t>依照合同约定，委托承保的保险公司</w:t>
      </w:r>
      <w:r>
        <w:rPr>
          <w:rFonts w:hint="eastAsia" w:ascii="仿宋" w:hAnsi="仿宋" w:eastAsia="仿宋" w:cs="仿宋_GB2312"/>
          <w:bCs/>
          <w:i w:val="0"/>
          <w:iCs w:val="0"/>
          <w:color w:val="auto"/>
          <w:sz w:val="32"/>
          <w:szCs w:val="32"/>
          <w:u w:val="none"/>
          <w:shd w:val="clear" w:color="auto" w:fill="auto"/>
        </w:rPr>
        <w:t>作为</w:t>
      </w:r>
      <w:r>
        <w:rPr>
          <w:rFonts w:ascii="仿宋" w:hAnsi="仿宋" w:eastAsia="仿宋" w:cs="仿宋_GB2312"/>
          <w:bCs/>
          <w:i w:val="0"/>
          <w:iCs w:val="0"/>
          <w:color w:val="auto"/>
          <w:sz w:val="32"/>
          <w:szCs w:val="32"/>
          <w:u w:val="none"/>
          <w:shd w:val="clear" w:color="auto" w:fill="auto"/>
        </w:rPr>
        <w:t>电梯使用管理责任主体</w:t>
      </w:r>
      <w:r>
        <w:rPr>
          <w:rFonts w:hint="eastAsia" w:ascii="仿宋" w:hAnsi="仿宋" w:eastAsia="仿宋" w:cs="仿宋_GB2312"/>
          <w:bCs/>
          <w:i w:val="0"/>
          <w:iCs w:val="0"/>
          <w:color w:val="auto"/>
          <w:sz w:val="32"/>
          <w:szCs w:val="32"/>
          <w:u w:val="none"/>
          <w:shd w:val="clear" w:color="auto" w:fill="auto"/>
        </w:rPr>
        <w:t>，保险公司应当委托电梯维保公司负责电梯使用管理</w:t>
      </w:r>
      <w:r>
        <w:rPr>
          <w:rFonts w:ascii="仿宋" w:hAnsi="仿宋" w:eastAsia="仿宋" w:cs="仿宋_GB2312"/>
          <w:bCs/>
          <w:i w:val="0"/>
          <w:iCs w:val="0"/>
          <w:color w:val="auto"/>
          <w:sz w:val="32"/>
          <w:szCs w:val="32"/>
          <w:u w:val="none"/>
          <w:shd w:val="clear" w:color="auto" w:fill="auto"/>
        </w:rPr>
        <w:t>。</w:t>
      </w:r>
    </w:p>
    <w:p>
      <w:pPr>
        <w:snapToGrid w:val="0"/>
        <w:spacing w:line="600" w:lineRule="exact"/>
        <w:ind w:firstLine="646"/>
        <w:rPr>
          <w:rFonts w:ascii="黑体" w:hAnsi="黑体" w:eastAsia="黑体"/>
          <w:i w:val="0"/>
          <w:iCs w:val="0"/>
          <w:color w:val="auto"/>
          <w:sz w:val="32"/>
          <w:szCs w:val="32"/>
          <w:u w:val="none"/>
          <w:shd w:val="clear" w:color="auto" w:fill="auto"/>
        </w:rPr>
      </w:pPr>
      <w:r>
        <w:rPr>
          <w:rFonts w:hint="eastAsia" w:ascii="黑体" w:hAnsi="黑体" w:eastAsia="黑体"/>
          <w:i w:val="0"/>
          <w:iCs w:val="0"/>
          <w:color w:val="auto"/>
          <w:sz w:val="32"/>
          <w:szCs w:val="32"/>
          <w:u w:val="none"/>
          <w:shd w:val="clear" w:color="auto" w:fill="auto"/>
          <w:lang w:val="en-US" w:eastAsia="zh-CN"/>
        </w:rPr>
        <w:t>六</w:t>
      </w:r>
      <w:r>
        <w:rPr>
          <w:rFonts w:ascii="黑体" w:hAnsi="黑体" w:eastAsia="黑体"/>
          <w:i w:val="0"/>
          <w:iCs w:val="0"/>
          <w:color w:val="auto"/>
          <w:sz w:val="32"/>
          <w:szCs w:val="32"/>
          <w:u w:val="none"/>
          <w:shd w:val="clear" w:color="auto" w:fill="auto"/>
        </w:rPr>
        <w:t>、职责分工</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市直有关部门按照各自职责负责既有住宅加装电梯的指导和监督工作。</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市</w:t>
      </w:r>
      <w:r>
        <w:rPr>
          <w:rFonts w:hint="eastAsia" w:ascii="仿宋" w:hAnsi="仿宋" w:eastAsia="仿宋"/>
          <w:i w:val="0"/>
          <w:iCs w:val="0"/>
          <w:color w:val="auto"/>
          <w:sz w:val="32"/>
          <w:szCs w:val="32"/>
          <w:u w:val="none"/>
          <w:shd w:val="clear" w:color="auto" w:fill="auto"/>
          <w:lang w:val="en-US" w:eastAsia="zh-CN"/>
        </w:rPr>
        <w:t>住建</w:t>
      </w:r>
      <w:r>
        <w:rPr>
          <w:rFonts w:ascii="仿宋" w:hAnsi="仿宋" w:eastAsia="仿宋"/>
          <w:i w:val="0"/>
          <w:iCs w:val="0"/>
          <w:color w:val="auto"/>
          <w:sz w:val="32"/>
          <w:szCs w:val="32"/>
          <w:u w:val="none"/>
          <w:shd w:val="clear" w:color="auto" w:fill="auto"/>
        </w:rPr>
        <w:t>部门负责制定既有住宅加装电梯的有关政策及操作指南，会同市财政部门制定财政补助资金申请办法；负责指导各县</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区</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开发区、</w:t>
      </w:r>
      <w:r>
        <w:rPr>
          <w:rFonts w:hint="eastAsia" w:ascii="仿宋" w:hAnsi="仿宋" w:eastAsia="仿宋"/>
          <w:i w:val="0"/>
          <w:iCs w:val="0"/>
          <w:color w:val="auto"/>
          <w:sz w:val="32"/>
          <w:szCs w:val="32"/>
          <w:u w:val="none"/>
          <w:shd w:val="clear" w:color="auto" w:fill="auto"/>
          <w:lang w:val="en-US" w:eastAsia="zh-CN"/>
        </w:rPr>
        <w:t>湾里管理局</w:t>
      </w:r>
      <w:r>
        <w:rPr>
          <w:rFonts w:ascii="仿宋" w:hAnsi="仿宋" w:eastAsia="仿宋"/>
          <w:i w:val="0"/>
          <w:iCs w:val="0"/>
          <w:color w:val="auto"/>
          <w:sz w:val="32"/>
          <w:szCs w:val="32"/>
          <w:u w:val="none"/>
          <w:shd w:val="clear" w:color="auto" w:fill="auto"/>
        </w:rPr>
        <w:t>推进既有住宅加装电梯工作。</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市自然资源</w:t>
      </w:r>
      <w:r>
        <w:rPr>
          <w:rFonts w:hint="eastAsia" w:ascii="仿宋" w:hAnsi="仿宋" w:eastAsia="仿宋"/>
          <w:i w:val="0"/>
          <w:iCs w:val="0"/>
          <w:color w:val="auto"/>
          <w:sz w:val="32"/>
          <w:szCs w:val="32"/>
          <w:u w:val="none"/>
          <w:shd w:val="clear" w:color="auto" w:fill="auto"/>
          <w:lang w:val="en-US" w:eastAsia="zh-CN"/>
        </w:rPr>
        <w:t>和规划</w:t>
      </w:r>
      <w:r>
        <w:rPr>
          <w:rFonts w:ascii="仿宋" w:hAnsi="仿宋" w:eastAsia="仿宋"/>
          <w:i w:val="0"/>
          <w:iCs w:val="0"/>
          <w:color w:val="auto"/>
          <w:sz w:val="32"/>
          <w:szCs w:val="32"/>
          <w:u w:val="none"/>
          <w:shd w:val="clear" w:color="auto" w:fill="auto"/>
        </w:rPr>
        <w:t>部门负责规范和指导既有住宅加装电梯的规划设计工作。</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市市场监管部门负责加强对电梯制造、安装、改造、修理</w:t>
      </w:r>
      <w:r>
        <w:rPr>
          <w:rFonts w:hint="eastAsia" w:ascii="仿宋" w:hAnsi="仿宋" w:eastAsia="仿宋"/>
          <w:i w:val="0"/>
          <w:iCs w:val="0"/>
          <w:color w:val="auto"/>
          <w:sz w:val="32"/>
          <w:szCs w:val="32"/>
          <w:u w:val="none"/>
          <w:shd w:val="clear" w:color="auto" w:fill="auto"/>
          <w:lang w:val="en-US" w:eastAsia="zh-CN"/>
        </w:rPr>
        <w:t>使用</w:t>
      </w:r>
      <w:r>
        <w:rPr>
          <w:rFonts w:ascii="仿宋" w:hAnsi="仿宋" w:eastAsia="仿宋"/>
          <w:i w:val="0"/>
          <w:iCs w:val="0"/>
          <w:color w:val="auto"/>
          <w:sz w:val="32"/>
          <w:szCs w:val="32"/>
          <w:u w:val="none"/>
          <w:shd w:val="clear" w:color="auto" w:fill="auto"/>
        </w:rPr>
        <w:t>单位的</w:t>
      </w:r>
      <w:r>
        <w:rPr>
          <w:rFonts w:hint="eastAsia" w:ascii="仿宋" w:hAnsi="仿宋" w:eastAsia="仿宋"/>
          <w:i w:val="0"/>
          <w:iCs w:val="0"/>
          <w:color w:val="auto"/>
          <w:sz w:val="32"/>
          <w:szCs w:val="32"/>
          <w:u w:val="none"/>
          <w:shd w:val="clear" w:color="auto" w:fill="auto"/>
          <w:lang w:val="en-US" w:eastAsia="zh-CN"/>
        </w:rPr>
        <w:t>安全</w:t>
      </w:r>
      <w:r>
        <w:rPr>
          <w:rFonts w:ascii="仿宋" w:hAnsi="仿宋" w:eastAsia="仿宋"/>
          <w:i w:val="0"/>
          <w:iCs w:val="0"/>
          <w:color w:val="auto"/>
          <w:sz w:val="32"/>
          <w:szCs w:val="32"/>
          <w:u w:val="none"/>
          <w:shd w:val="clear" w:color="auto" w:fill="auto"/>
        </w:rPr>
        <w:t>监督管理</w:t>
      </w:r>
      <w:r>
        <w:rPr>
          <w:rFonts w:hint="eastAsia" w:ascii="仿宋" w:hAnsi="仿宋" w:eastAsia="仿宋"/>
          <w:i w:val="0"/>
          <w:iCs w:val="0"/>
          <w:color w:val="auto"/>
          <w:sz w:val="32"/>
          <w:szCs w:val="32"/>
          <w:u w:val="none"/>
          <w:shd w:val="clear" w:color="auto" w:fill="auto"/>
          <w:lang w:val="en-US" w:eastAsia="zh-CN"/>
        </w:rPr>
        <w:t>工作</w:t>
      </w:r>
      <w:r>
        <w:rPr>
          <w:rFonts w:ascii="仿宋" w:hAnsi="仿宋" w:eastAsia="仿宋"/>
          <w:i w:val="0"/>
          <w:iCs w:val="0"/>
          <w:color w:val="auto"/>
          <w:sz w:val="32"/>
          <w:szCs w:val="32"/>
          <w:u w:val="none"/>
          <w:shd w:val="clear" w:color="auto" w:fill="auto"/>
        </w:rPr>
        <w:t>。</w:t>
      </w:r>
    </w:p>
    <w:p>
      <w:pPr>
        <w:snapToGrid w:val="0"/>
        <w:spacing w:line="600" w:lineRule="exact"/>
        <w:ind w:firstLine="640" w:firstLineChars="200"/>
        <w:rPr>
          <w:rFonts w:hint="default" w:ascii="仿宋" w:hAnsi="仿宋" w:eastAsia="仿宋"/>
          <w:i w:val="0"/>
          <w:iCs w:val="0"/>
          <w:color w:val="auto"/>
          <w:sz w:val="32"/>
          <w:szCs w:val="32"/>
          <w:u w:val="none"/>
          <w:shd w:val="clear" w:color="auto" w:fill="auto"/>
          <w:lang w:val="en-US" w:eastAsia="zh-CN"/>
        </w:rPr>
      </w:pPr>
      <w:r>
        <w:rPr>
          <w:rFonts w:hint="eastAsia" w:ascii="仿宋" w:hAnsi="仿宋" w:eastAsia="仿宋"/>
          <w:i w:val="0"/>
          <w:iCs w:val="0"/>
          <w:color w:val="auto"/>
          <w:sz w:val="32"/>
          <w:szCs w:val="32"/>
          <w:u w:val="none"/>
          <w:shd w:val="clear" w:color="auto" w:fill="auto"/>
          <w:lang w:val="en-US" w:eastAsia="zh-CN"/>
        </w:rPr>
        <w:t>市财政局负责做好加装电梯市级补助资金保障工作。</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按照属地管理原则，县</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区</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开发区、</w:t>
      </w:r>
      <w:r>
        <w:rPr>
          <w:rFonts w:hint="eastAsia" w:ascii="仿宋" w:hAnsi="仿宋" w:eastAsia="仿宋"/>
          <w:i w:val="0"/>
          <w:iCs w:val="0"/>
          <w:color w:val="auto"/>
          <w:sz w:val="32"/>
          <w:szCs w:val="32"/>
          <w:u w:val="none"/>
          <w:shd w:val="clear" w:color="auto" w:fill="auto"/>
          <w:lang w:val="en-US" w:eastAsia="zh-CN"/>
        </w:rPr>
        <w:t>湾里管理局</w:t>
      </w:r>
      <w:r>
        <w:rPr>
          <w:rFonts w:ascii="仿宋" w:hAnsi="仿宋" w:eastAsia="仿宋"/>
          <w:i w:val="0"/>
          <w:iCs w:val="0"/>
          <w:color w:val="auto"/>
          <w:sz w:val="32"/>
          <w:szCs w:val="32"/>
          <w:u w:val="none"/>
          <w:shd w:val="clear" w:color="auto" w:fill="auto"/>
        </w:rPr>
        <w:t>全面负责所属辖区内的既有住宅加装电梯的实施工作，同时将市直有关部门既有住宅加装电梯的审批监管权限赋予辖区内相应职能部门</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县</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区</w:t>
      </w:r>
      <w:r>
        <w:rPr>
          <w:rFonts w:hint="eastAsia" w:ascii="仿宋" w:hAnsi="仿宋" w:eastAsia="仿宋"/>
          <w:i w:val="0"/>
          <w:iCs w:val="0"/>
          <w:color w:val="auto"/>
          <w:sz w:val="32"/>
          <w:szCs w:val="32"/>
          <w:u w:val="none"/>
          <w:shd w:val="clear" w:color="auto" w:fill="auto"/>
          <w:lang w:eastAsia="zh-CN"/>
        </w:rPr>
        <w:t>）、</w:t>
      </w:r>
      <w:r>
        <w:rPr>
          <w:rFonts w:ascii="仿宋" w:hAnsi="仿宋" w:eastAsia="仿宋"/>
          <w:i w:val="0"/>
          <w:iCs w:val="0"/>
          <w:color w:val="auto"/>
          <w:sz w:val="32"/>
          <w:szCs w:val="32"/>
          <w:u w:val="none"/>
          <w:shd w:val="clear" w:color="auto" w:fill="auto"/>
        </w:rPr>
        <w:t>开发区、</w:t>
      </w:r>
      <w:r>
        <w:rPr>
          <w:rFonts w:hint="eastAsia" w:ascii="仿宋" w:hAnsi="仿宋" w:eastAsia="仿宋"/>
          <w:i w:val="0"/>
          <w:iCs w:val="0"/>
          <w:color w:val="auto"/>
          <w:sz w:val="32"/>
          <w:szCs w:val="32"/>
          <w:u w:val="none"/>
          <w:shd w:val="clear" w:color="auto" w:fill="auto"/>
          <w:lang w:val="en-US" w:eastAsia="zh-CN"/>
        </w:rPr>
        <w:t>湾里管理局</w:t>
      </w:r>
      <w:r>
        <w:rPr>
          <w:rFonts w:ascii="仿宋" w:hAnsi="仿宋" w:eastAsia="仿宋"/>
          <w:i w:val="0"/>
          <w:iCs w:val="0"/>
          <w:color w:val="auto"/>
          <w:sz w:val="32"/>
          <w:szCs w:val="32"/>
          <w:u w:val="none"/>
          <w:shd w:val="clear" w:color="auto" w:fill="auto"/>
        </w:rPr>
        <w:t>辖区内相应职能部门应按照简化、便民、高效的原则，结合我市老旧小区改造和棚户区改造在简化审批、优化服务方面的经验做法，负责做好既有住宅加装电梯的审批、监管、技术解释和咨询服务等工作。</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hint="eastAsia" w:ascii="仿宋" w:hAnsi="仿宋" w:eastAsia="仿宋"/>
          <w:i w:val="0"/>
          <w:iCs w:val="0"/>
          <w:color w:val="auto"/>
          <w:sz w:val="32"/>
          <w:szCs w:val="32"/>
          <w:u w:val="none"/>
          <w:shd w:val="clear" w:color="auto" w:fill="auto"/>
          <w:lang w:val="en-US" w:eastAsia="zh-CN"/>
        </w:rPr>
        <w:t>街道（乡、镇）、居（村）委会负责做好本辖区内既有住宅加装电梯底数排摸、政策宣传、业务指导</w:t>
      </w:r>
      <w:r>
        <w:rPr>
          <w:rFonts w:ascii="仿宋" w:hAnsi="仿宋" w:eastAsia="仿宋"/>
          <w:i w:val="0"/>
          <w:iCs w:val="0"/>
          <w:color w:val="auto"/>
          <w:sz w:val="32"/>
          <w:szCs w:val="32"/>
          <w:u w:val="none"/>
          <w:shd w:val="clear" w:color="auto" w:fill="auto"/>
        </w:rPr>
        <w:t>和矛盾协调等工作。</w:t>
      </w:r>
    </w:p>
    <w:p>
      <w:pPr>
        <w:snapToGrid w:val="0"/>
        <w:spacing w:line="600" w:lineRule="exact"/>
        <w:ind w:firstLine="646"/>
        <w:rPr>
          <w:rFonts w:ascii="黑体" w:hAnsi="黑体" w:eastAsia="黑体"/>
          <w:i w:val="0"/>
          <w:iCs w:val="0"/>
          <w:color w:val="auto"/>
          <w:sz w:val="32"/>
          <w:szCs w:val="32"/>
          <w:u w:val="none"/>
          <w:shd w:val="clear" w:color="auto" w:fill="auto"/>
        </w:rPr>
      </w:pPr>
      <w:r>
        <w:rPr>
          <w:rFonts w:hint="eastAsia" w:ascii="黑体" w:hAnsi="黑体" w:eastAsia="黑体"/>
          <w:i w:val="0"/>
          <w:iCs w:val="0"/>
          <w:color w:val="auto"/>
          <w:sz w:val="32"/>
          <w:szCs w:val="32"/>
          <w:u w:val="none"/>
          <w:shd w:val="clear" w:color="auto" w:fill="auto"/>
          <w:lang w:val="en-US" w:eastAsia="zh-CN"/>
        </w:rPr>
        <w:t>七</w:t>
      </w:r>
      <w:r>
        <w:rPr>
          <w:rFonts w:ascii="黑体" w:hAnsi="黑体" w:eastAsia="黑体"/>
          <w:i w:val="0"/>
          <w:iCs w:val="0"/>
          <w:color w:val="auto"/>
          <w:sz w:val="32"/>
          <w:szCs w:val="32"/>
          <w:u w:val="none"/>
          <w:shd w:val="clear" w:color="auto" w:fill="auto"/>
        </w:rPr>
        <w:t>、筹措资金</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按照“谁受益，谁出资，谁所有”的原则，既有住宅加装电梯所需的资金由所有受益业主承担。所需资金按照以下方式筹集：</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hint="eastAsia" w:ascii="仿宋" w:hAnsi="仿宋" w:eastAsia="仿宋"/>
          <w:i w:val="0"/>
          <w:iCs w:val="0"/>
          <w:color w:val="auto"/>
          <w:sz w:val="32"/>
          <w:szCs w:val="32"/>
          <w:u w:val="none"/>
          <w:shd w:val="clear" w:color="auto" w:fill="auto"/>
        </w:rPr>
        <w:t>（一）</w:t>
      </w:r>
      <w:r>
        <w:rPr>
          <w:rFonts w:ascii="仿宋" w:hAnsi="仿宋" w:eastAsia="仿宋"/>
          <w:i w:val="0"/>
          <w:iCs w:val="0"/>
          <w:color w:val="auto"/>
          <w:sz w:val="32"/>
          <w:szCs w:val="32"/>
          <w:u w:val="none"/>
          <w:shd w:val="clear" w:color="auto" w:fill="auto"/>
        </w:rPr>
        <w:t>根据所在楼层等因素，由业主按照一定的分摊比例共同出资，分摊比例由共同出资业主协商约定。</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hint="eastAsia" w:ascii="仿宋" w:hAnsi="仿宋" w:eastAsia="仿宋"/>
          <w:i w:val="0"/>
          <w:iCs w:val="0"/>
          <w:color w:val="auto"/>
          <w:sz w:val="32"/>
          <w:szCs w:val="32"/>
          <w:u w:val="none"/>
          <w:shd w:val="clear" w:color="auto" w:fill="auto"/>
        </w:rPr>
        <w:t>（</w:t>
      </w:r>
      <w:r>
        <w:rPr>
          <w:rFonts w:hint="eastAsia" w:ascii="仿宋" w:hAnsi="仿宋" w:eastAsia="仿宋"/>
          <w:i w:val="0"/>
          <w:iCs w:val="0"/>
          <w:color w:val="auto"/>
          <w:sz w:val="32"/>
          <w:szCs w:val="32"/>
          <w:u w:val="none"/>
          <w:shd w:val="clear" w:color="auto" w:fill="auto"/>
          <w:lang w:val="en-US" w:eastAsia="zh-CN"/>
        </w:rPr>
        <w:t>二</w:t>
      </w:r>
      <w:r>
        <w:rPr>
          <w:rFonts w:hint="eastAsia" w:ascii="仿宋" w:hAnsi="仿宋" w:eastAsia="仿宋"/>
          <w:i w:val="0"/>
          <w:iCs w:val="0"/>
          <w:color w:val="auto"/>
          <w:sz w:val="32"/>
          <w:szCs w:val="32"/>
          <w:u w:val="none"/>
          <w:shd w:val="clear" w:color="auto" w:fill="auto"/>
        </w:rPr>
        <w:t>）</w:t>
      </w:r>
      <w:r>
        <w:rPr>
          <w:rFonts w:ascii="仿宋" w:hAnsi="仿宋" w:eastAsia="仿宋"/>
          <w:i w:val="0"/>
          <w:iCs w:val="0"/>
          <w:color w:val="auto"/>
          <w:sz w:val="32"/>
          <w:szCs w:val="32"/>
          <w:u w:val="none"/>
          <w:shd w:val="clear" w:color="auto" w:fill="auto"/>
        </w:rPr>
        <w:t>原产权单位或者原房改售房单位（不包括财政拨款的预算单位）出资。</w:t>
      </w:r>
    </w:p>
    <w:p>
      <w:pPr>
        <w:snapToGrid w:val="0"/>
        <w:spacing w:line="600" w:lineRule="exact"/>
        <w:ind w:firstLine="640" w:firstLineChars="200"/>
        <w:rPr>
          <w:rFonts w:hint="eastAsia" w:ascii="仿宋" w:hAnsi="仿宋" w:eastAsia="仿宋"/>
          <w:i w:val="0"/>
          <w:iCs w:val="0"/>
          <w:color w:val="auto"/>
          <w:sz w:val="32"/>
          <w:szCs w:val="32"/>
          <w:u w:val="none"/>
          <w:shd w:val="clear" w:color="auto" w:fill="auto"/>
        </w:rPr>
      </w:pPr>
      <w:r>
        <w:rPr>
          <w:rFonts w:hint="eastAsia" w:ascii="仿宋" w:hAnsi="仿宋" w:eastAsia="仿宋"/>
          <w:i w:val="0"/>
          <w:iCs w:val="0"/>
          <w:color w:val="auto"/>
          <w:sz w:val="32"/>
          <w:szCs w:val="32"/>
          <w:u w:val="none"/>
          <w:shd w:val="clear" w:color="auto" w:fill="auto"/>
          <w:lang w:val="en-US" w:eastAsia="zh-CN"/>
        </w:rPr>
        <w:t>（三）</w:t>
      </w:r>
      <w:r>
        <w:rPr>
          <w:rFonts w:ascii="仿宋" w:hAnsi="仿宋" w:eastAsia="仿宋"/>
          <w:i w:val="0"/>
          <w:iCs w:val="0"/>
          <w:color w:val="auto"/>
          <w:sz w:val="32"/>
          <w:szCs w:val="32"/>
          <w:u w:val="none"/>
          <w:shd w:val="clear" w:color="auto" w:fill="auto"/>
        </w:rPr>
        <w:t>业主可以</w:t>
      </w:r>
      <w:r>
        <w:rPr>
          <w:rFonts w:hint="eastAsia" w:ascii="仿宋" w:hAnsi="仿宋" w:eastAsia="仿宋"/>
          <w:i w:val="0"/>
          <w:iCs w:val="0"/>
          <w:color w:val="auto"/>
          <w:sz w:val="32"/>
          <w:szCs w:val="32"/>
          <w:u w:val="none"/>
          <w:shd w:val="clear" w:color="auto" w:fill="auto"/>
          <w:lang w:val="en-US" w:eastAsia="zh-CN"/>
        </w:rPr>
        <w:t>申请使用</w:t>
      </w:r>
      <w:r>
        <w:rPr>
          <w:rFonts w:ascii="仿宋" w:hAnsi="仿宋" w:eastAsia="仿宋"/>
          <w:i w:val="0"/>
          <w:iCs w:val="0"/>
          <w:color w:val="auto"/>
          <w:sz w:val="32"/>
          <w:szCs w:val="32"/>
          <w:u w:val="none"/>
          <w:shd w:val="clear" w:color="auto" w:fill="auto"/>
        </w:rPr>
        <w:t>房屋所有权人名下的住宅专项维修资金作为个人出资部分，</w:t>
      </w:r>
      <w:r>
        <w:rPr>
          <w:rFonts w:hint="eastAsia" w:ascii="仿宋" w:hAnsi="仿宋" w:eastAsia="仿宋"/>
          <w:i w:val="0"/>
          <w:iCs w:val="0"/>
          <w:color w:val="auto"/>
          <w:sz w:val="32"/>
          <w:szCs w:val="32"/>
          <w:u w:val="none"/>
          <w:shd w:val="clear" w:color="auto" w:fill="auto"/>
          <w:lang w:val="en-US" w:eastAsia="zh-CN"/>
        </w:rPr>
        <w:t>申请使用</w:t>
      </w:r>
      <w:r>
        <w:rPr>
          <w:rFonts w:ascii="仿宋" w:hAnsi="仿宋" w:eastAsia="仿宋"/>
          <w:i w:val="0"/>
          <w:iCs w:val="0"/>
          <w:color w:val="auto"/>
          <w:sz w:val="32"/>
          <w:szCs w:val="32"/>
          <w:u w:val="none"/>
          <w:shd w:val="clear" w:color="auto" w:fill="auto"/>
        </w:rPr>
        <w:t>额度不超过首期交存额的50%。</w:t>
      </w:r>
      <w:r>
        <w:rPr>
          <w:rFonts w:hint="eastAsia" w:ascii="仿宋" w:hAnsi="仿宋" w:eastAsia="仿宋"/>
          <w:i w:val="0"/>
          <w:iCs w:val="0"/>
          <w:color w:val="auto"/>
          <w:sz w:val="32"/>
          <w:szCs w:val="32"/>
          <w:u w:val="none"/>
          <w:shd w:val="clear" w:color="auto" w:fill="auto"/>
          <w:lang w:eastAsia="zh-CN"/>
        </w:rPr>
        <w:t>业主还可以提取个人公积金</w:t>
      </w:r>
      <w:r>
        <w:rPr>
          <w:rFonts w:ascii="仿宋" w:hAnsi="仿宋" w:eastAsia="仿宋"/>
          <w:i w:val="0"/>
          <w:iCs w:val="0"/>
          <w:color w:val="auto"/>
          <w:sz w:val="32"/>
          <w:szCs w:val="32"/>
          <w:u w:val="none"/>
          <w:shd w:val="clear" w:color="auto" w:fill="auto"/>
        </w:rPr>
        <w:t>作为个人出资部分</w:t>
      </w:r>
      <w:r>
        <w:rPr>
          <w:rFonts w:hint="eastAsia" w:ascii="仿宋" w:hAnsi="仿宋" w:eastAsia="仿宋"/>
          <w:i w:val="0"/>
          <w:iCs w:val="0"/>
          <w:color w:val="auto"/>
          <w:sz w:val="32"/>
          <w:szCs w:val="32"/>
          <w:u w:val="none"/>
          <w:shd w:val="clear" w:color="auto" w:fill="auto"/>
          <w:lang w:eastAsia="zh-CN"/>
        </w:rPr>
        <w:t>，</w:t>
      </w:r>
      <w:r>
        <w:rPr>
          <w:rFonts w:hint="eastAsia" w:ascii="仿宋" w:hAnsi="仿宋" w:eastAsia="仿宋"/>
          <w:i w:val="0"/>
          <w:iCs w:val="0"/>
          <w:color w:val="auto"/>
          <w:sz w:val="32"/>
          <w:szCs w:val="32"/>
          <w:u w:val="none"/>
          <w:shd w:val="clear" w:color="auto" w:fill="auto"/>
        </w:rPr>
        <w:t>自工程竣工验收之日起两年内申请，提取金额不大于电梯加装费用扣除政府奖补和</w:t>
      </w:r>
      <w:r>
        <w:rPr>
          <w:rFonts w:hint="eastAsia" w:ascii="仿宋" w:hAnsi="仿宋" w:eastAsia="仿宋"/>
          <w:i w:val="0"/>
          <w:iCs w:val="0"/>
          <w:color w:val="auto"/>
          <w:sz w:val="32"/>
          <w:szCs w:val="32"/>
          <w:u w:val="none"/>
          <w:shd w:val="clear" w:color="auto" w:fill="auto"/>
          <w:lang w:val="en-US" w:eastAsia="zh-CN"/>
        </w:rPr>
        <w:t>申请使用</w:t>
      </w:r>
      <w:r>
        <w:rPr>
          <w:rFonts w:hint="eastAsia" w:ascii="仿宋" w:hAnsi="仿宋" w:eastAsia="仿宋"/>
          <w:i w:val="0"/>
          <w:iCs w:val="0"/>
          <w:color w:val="auto"/>
          <w:sz w:val="32"/>
          <w:szCs w:val="32"/>
          <w:u w:val="none"/>
          <w:shd w:val="clear" w:color="auto" w:fill="auto"/>
        </w:rPr>
        <w:t>住宅专项维修资金后的个人分摊金额。</w:t>
      </w:r>
    </w:p>
    <w:p>
      <w:pPr>
        <w:snapToGrid w:val="0"/>
        <w:spacing w:line="600" w:lineRule="exact"/>
        <w:ind w:firstLine="640" w:firstLineChars="200"/>
        <w:rPr>
          <w:rFonts w:hint="default" w:ascii="仿宋" w:hAnsi="仿宋" w:eastAsia="仿宋"/>
          <w:i w:val="0"/>
          <w:iCs w:val="0"/>
          <w:color w:val="auto"/>
          <w:sz w:val="32"/>
          <w:szCs w:val="32"/>
          <w:u w:val="none"/>
          <w:shd w:val="clear" w:color="auto" w:fill="auto"/>
          <w:lang w:val="en-US" w:eastAsia="zh-CN"/>
        </w:rPr>
      </w:pPr>
      <w:r>
        <w:rPr>
          <w:rFonts w:hint="eastAsia" w:ascii="仿宋" w:hAnsi="仿宋" w:eastAsia="仿宋"/>
          <w:i w:val="0"/>
          <w:iCs w:val="0"/>
          <w:color w:val="auto"/>
          <w:sz w:val="32"/>
          <w:szCs w:val="32"/>
          <w:u w:val="none"/>
          <w:shd w:val="clear" w:color="auto" w:fill="auto"/>
          <w:lang w:val="en-US" w:eastAsia="zh-CN"/>
        </w:rPr>
        <w:t>（四）向银行等</w:t>
      </w:r>
      <w:r>
        <w:rPr>
          <w:rFonts w:hint="eastAsia" w:ascii="仿宋" w:hAnsi="仿宋" w:eastAsia="仿宋"/>
          <w:i w:val="0"/>
          <w:iCs w:val="0"/>
          <w:color w:val="auto"/>
          <w:sz w:val="32"/>
          <w:szCs w:val="32"/>
          <w:highlight w:val="none"/>
          <w:u w:val="none"/>
          <w:shd w:val="clear" w:color="auto" w:fill="auto"/>
          <w:lang w:val="en-US" w:eastAsia="zh-CN"/>
        </w:rPr>
        <w:t>金融</w:t>
      </w:r>
      <w:r>
        <w:rPr>
          <w:rFonts w:hint="eastAsia" w:ascii="仿宋" w:hAnsi="仿宋" w:eastAsia="仿宋"/>
          <w:i w:val="0"/>
          <w:iCs w:val="0"/>
          <w:color w:val="auto"/>
          <w:sz w:val="32"/>
          <w:szCs w:val="32"/>
          <w:u w:val="none"/>
          <w:shd w:val="clear" w:color="auto" w:fill="auto"/>
          <w:lang w:val="en-US" w:eastAsia="zh-CN"/>
        </w:rPr>
        <w:t>机构申请加装电梯贷款。</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hint="eastAsia" w:ascii="仿宋" w:hAnsi="仿宋" w:eastAsia="仿宋"/>
          <w:i w:val="0"/>
          <w:iCs w:val="0"/>
          <w:color w:val="auto"/>
          <w:sz w:val="32"/>
          <w:szCs w:val="32"/>
          <w:u w:val="none"/>
          <w:shd w:val="clear" w:color="auto" w:fill="auto"/>
          <w:lang w:val="en-US" w:eastAsia="zh-CN"/>
        </w:rPr>
        <w:t>（五）</w:t>
      </w:r>
      <w:r>
        <w:rPr>
          <w:rFonts w:ascii="仿宋" w:hAnsi="仿宋" w:eastAsia="仿宋"/>
          <w:i w:val="0"/>
          <w:iCs w:val="0"/>
          <w:color w:val="auto"/>
          <w:sz w:val="32"/>
          <w:szCs w:val="32"/>
          <w:u w:val="none"/>
          <w:shd w:val="clear" w:color="auto" w:fill="auto"/>
        </w:rPr>
        <w:t>社会投资等其他合法资金来源。</w:t>
      </w:r>
    </w:p>
    <w:p>
      <w:pPr>
        <w:snapToGrid w:val="0"/>
        <w:spacing w:line="600" w:lineRule="exact"/>
        <w:ind w:firstLine="646"/>
        <w:rPr>
          <w:rFonts w:ascii="黑体" w:hAnsi="黑体" w:eastAsia="黑体"/>
          <w:i w:val="0"/>
          <w:iCs w:val="0"/>
          <w:color w:val="auto"/>
          <w:sz w:val="32"/>
          <w:szCs w:val="32"/>
          <w:u w:val="none"/>
          <w:shd w:val="clear" w:color="auto" w:fill="auto"/>
        </w:rPr>
      </w:pPr>
      <w:r>
        <w:rPr>
          <w:rFonts w:hint="eastAsia" w:ascii="黑体" w:hAnsi="黑体" w:eastAsia="黑体"/>
          <w:i w:val="0"/>
          <w:iCs w:val="0"/>
          <w:color w:val="auto"/>
          <w:sz w:val="32"/>
          <w:szCs w:val="32"/>
          <w:u w:val="none"/>
          <w:shd w:val="clear" w:color="auto" w:fill="auto"/>
          <w:lang w:val="en-US" w:eastAsia="zh-CN"/>
        </w:rPr>
        <w:t>八</w:t>
      </w:r>
      <w:r>
        <w:rPr>
          <w:rFonts w:ascii="黑体" w:hAnsi="黑体" w:eastAsia="黑体"/>
          <w:i w:val="0"/>
          <w:iCs w:val="0"/>
          <w:color w:val="auto"/>
          <w:sz w:val="32"/>
          <w:szCs w:val="32"/>
          <w:u w:val="none"/>
          <w:shd w:val="clear" w:color="auto" w:fill="auto"/>
        </w:rPr>
        <w:t>、</w:t>
      </w:r>
      <w:r>
        <w:rPr>
          <w:rFonts w:hint="eastAsia" w:ascii="黑体" w:hAnsi="黑体" w:eastAsia="黑体"/>
          <w:i w:val="0"/>
          <w:iCs w:val="0"/>
          <w:color w:val="auto"/>
          <w:sz w:val="32"/>
          <w:szCs w:val="32"/>
          <w:u w:val="none"/>
          <w:shd w:val="clear" w:color="auto" w:fill="auto"/>
          <w:lang w:val="en-US" w:eastAsia="zh-CN"/>
        </w:rPr>
        <w:t>其它</w:t>
      </w:r>
      <w:r>
        <w:rPr>
          <w:rFonts w:ascii="黑体" w:hAnsi="黑体" w:eastAsia="黑体"/>
          <w:i w:val="0"/>
          <w:iCs w:val="0"/>
          <w:color w:val="auto"/>
          <w:sz w:val="32"/>
          <w:szCs w:val="32"/>
          <w:u w:val="none"/>
          <w:shd w:val="clear" w:color="auto" w:fill="auto"/>
        </w:rPr>
        <w:t>政策规定</w:t>
      </w:r>
    </w:p>
    <w:p>
      <w:pPr>
        <w:snapToGrid w:val="0"/>
        <w:spacing w:line="600" w:lineRule="exact"/>
        <w:ind w:firstLine="645"/>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（一）</w:t>
      </w:r>
      <w:r>
        <w:rPr>
          <w:rFonts w:hint="eastAsia" w:ascii="仿宋" w:hAnsi="仿宋" w:eastAsia="仿宋"/>
          <w:i w:val="0"/>
          <w:iCs w:val="0"/>
          <w:color w:val="auto"/>
          <w:sz w:val="32"/>
          <w:szCs w:val="32"/>
          <w:u w:val="none"/>
          <w:shd w:val="clear" w:color="auto" w:fill="auto"/>
          <w:lang w:val="en-US" w:eastAsia="zh-CN"/>
        </w:rPr>
        <w:t>因加装电梯必须适当增加住宅使用面积时</w:t>
      </w:r>
      <w:r>
        <w:rPr>
          <w:rFonts w:ascii="仿宋" w:hAnsi="仿宋" w:eastAsia="仿宋"/>
          <w:i w:val="0"/>
          <w:iCs w:val="0"/>
          <w:color w:val="auto"/>
          <w:sz w:val="32"/>
          <w:szCs w:val="32"/>
          <w:u w:val="none"/>
          <w:shd w:val="clear" w:color="auto" w:fill="auto"/>
        </w:rPr>
        <w:t>，所增加的建筑面积不计入容积率。在满足消防安全、结构安全条件，保障各项功能正常使用的前提下，加装电梯所涉及的体量不纳入建筑间距计算。</w:t>
      </w:r>
    </w:p>
    <w:p>
      <w:pPr>
        <w:snapToGrid w:val="0"/>
        <w:spacing w:line="600" w:lineRule="exact"/>
        <w:ind w:firstLine="645"/>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（二）加装电梯后新增加面积为业主共有，但不予办理不动产登记，不再调整各业主的分户产权面积。</w:t>
      </w:r>
    </w:p>
    <w:p>
      <w:pPr>
        <w:snapToGrid w:val="0"/>
        <w:spacing w:line="600" w:lineRule="exact"/>
        <w:ind w:firstLine="645"/>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（三）</w:t>
      </w:r>
      <w:r>
        <w:rPr>
          <w:rFonts w:hint="eastAsia" w:ascii="仿宋" w:hAnsi="仿宋" w:eastAsia="仿宋"/>
          <w:i w:val="0"/>
          <w:iCs w:val="0"/>
          <w:color w:val="auto"/>
          <w:sz w:val="32"/>
          <w:szCs w:val="32"/>
          <w:u w:val="none"/>
          <w:shd w:val="clear" w:color="auto" w:fill="auto"/>
          <w:lang w:val="en-US" w:eastAsia="zh-CN"/>
        </w:rPr>
        <w:t>加装电梯新增用地部分无需</w:t>
      </w:r>
      <w:r>
        <w:rPr>
          <w:rFonts w:ascii="仿宋" w:hAnsi="仿宋" w:eastAsia="仿宋"/>
          <w:i w:val="0"/>
          <w:iCs w:val="0"/>
          <w:color w:val="auto"/>
          <w:sz w:val="32"/>
          <w:szCs w:val="32"/>
          <w:u w:val="none"/>
          <w:shd w:val="clear" w:color="auto" w:fill="auto"/>
        </w:rPr>
        <w:t>补缴地价款、市政基础设施配套费等其他费用。电网企业应免收（临时）接电费和居民电力增容费。</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ascii="仿宋" w:hAnsi="仿宋" w:eastAsia="仿宋"/>
          <w:i w:val="0"/>
          <w:iCs w:val="0"/>
          <w:color w:val="auto"/>
          <w:sz w:val="32"/>
          <w:szCs w:val="32"/>
          <w:u w:val="none"/>
          <w:shd w:val="clear" w:color="auto" w:fill="auto"/>
        </w:rPr>
        <w:t>（四）加装电梯应以实用性为原则，尽量减少占用现状绿化和对周边相邻建筑的不利影响，不得影响市容环境，不得超越既有建筑用地红线，不得占用城市道路等公共空间，不得影响城市规划实施，不得占用消防通道，不得破坏既有建筑结构，不得压占地下管线，不得危及公共安全。</w:t>
      </w:r>
    </w:p>
    <w:p>
      <w:pPr>
        <w:snapToGrid w:val="0"/>
        <w:spacing w:line="600" w:lineRule="exact"/>
        <w:ind w:firstLine="640" w:firstLineChars="200"/>
        <w:rPr>
          <w:rFonts w:hint="default" w:ascii="仿宋" w:hAnsi="仿宋" w:eastAsia="仿宋" w:cs="Times New Roman"/>
          <w:i w:val="0"/>
          <w:iCs w:val="0"/>
          <w:color w:val="auto"/>
          <w:sz w:val="32"/>
          <w:szCs w:val="32"/>
          <w:u w:val="none"/>
          <w:shd w:val="clear" w:color="auto" w:fill="auto"/>
          <w:lang w:val="en-US" w:eastAsia="zh-CN"/>
        </w:rPr>
      </w:pPr>
      <w:r>
        <w:rPr>
          <w:rFonts w:hint="eastAsia" w:ascii="仿宋" w:hAnsi="仿宋" w:eastAsia="仿宋" w:cs="Times New Roman"/>
          <w:i w:val="0"/>
          <w:iCs w:val="0"/>
          <w:color w:val="auto"/>
          <w:sz w:val="32"/>
          <w:szCs w:val="32"/>
          <w:u w:val="none"/>
          <w:shd w:val="clear" w:color="auto" w:fill="auto"/>
          <w:lang w:val="en-US" w:eastAsia="zh-CN"/>
        </w:rPr>
        <w:t>（五）市、县（区）两级政府设立专项补助资金支持加装电梯工作。东湖区、西湖区、青山湖区和青云谱区的加装电梯财政补助资金由市区两级财政各承担50%，资金补助标准按楼层数分为两个档次。2022年1月1日后通过联合审批的既有住宅加装电梯，四层至五层住宅按12万元/台予以补助；六层（含）以上住宅按15万元/台予以补助。南昌县、安义县、进贤县、新建区、红谷滩区、高新区、经开区和湾里管理局加装电梯财政补助资金执行标准和筹措方式由属地政府自行制定。鼓励各县（区）、开发区、湾里管理局按照5000元/台的标准作为工作协调专项经费奖励所属社区（居委会或家委会）。</w:t>
      </w:r>
    </w:p>
    <w:p>
      <w:pPr>
        <w:snapToGrid w:val="0"/>
        <w:spacing w:line="600" w:lineRule="exact"/>
        <w:ind w:firstLine="646"/>
        <w:rPr>
          <w:rFonts w:hint="default" w:ascii="黑体" w:hAnsi="黑体" w:eastAsia="黑体"/>
          <w:i w:val="0"/>
          <w:iCs w:val="0"/>
          <w:color w:val="auto"/>
          <w:sz w:val="32"/>
          <w:szCs w:val="32"/>
          <w:u w:val="none"/>
          <w:shd w:val="clear" w:color="auto" w:fill="auto"/>
          <w:lang w:val="en-US" w:eastAsia="zh-CN"/>
        </w:rPr>
      </w:pPr>
      <w:r>
        <w:rPr>
          <w:rFonts w:hint="eastAsia" w:ascii="黑体" w:hAnsi="黑体" w:eastAsia="黑体"/>
          <w:i w:val="0"/>
          <w:iCs w:val="0"/>
          <w:color w:val="auto"/>
          <w:sz w:val="32"/>
          <w:szCs w:val="32"/>
          <w:u w:val="none"/>
          <w:shd w:val="clear" w:color="auto" w:fill="auto"/>
          <w:lang w:val="en-US" w:eastAsia="zh-CN"/>
        </w:rPr>
        <w:t>九、市级补助资金审核拨付程序</w:t>
      </w:r>
    </w:p>
    <w:p>
      <w:pPr>
        <w:snapToGrid w:val="0"/>
        <w:spacing w:line="600" w:lineRule="exact"/>
        <w:ind w:firstLine="640" w:firstLineChars="200"/>
        <w:rPr>
          <w:rFonts w:hint="eastAsia" w:ascii="仿宋" w:hAnsi="仿宋" w:eastAsia="仿宋" w:cs="Times New Roman"/>
          <w:i w:val="0"/>
          <w:iCs w:val="0"/>
          <w:color w:val="auto"/>
          <w:sz w:val="32"/>
          <w:szCs w:val="32"/>
          <w:u w:val="none"/>
          <w:shd w:val="clear" w:color="auto" w:fill="auto"/>
          <w:lang w:val="en-US" w:eastAsia="zh-CN"/>
        </w:rPr>
      </w:pPr>
      <w:r>
        <w:rPr>
          <w:rFonts w:hint="eastAsia" w:ascii="仿宋" w:hAnsi="仿宋" w:eastAsia="仿宋" w:cs="Times New Roman"/>
          <w:i w:val="0"/>
          <w:iCs w:val="0"/>
          <w:color w:val="auto"/>
          <w:sz w:val="32"/>
          <w:szCs w:val="32"/>
          <w:u w:val="none"/>
          <w:shd w:val="clear" w:color="auto" w:fill="auto"/>
          <w:lang w:val="en-US" w:eastAsia="zh-CN"/>
        </w:rPr>
        <w:t>享受市级财政补助资金的各区，住建主管部门每季度的第一个月将上一季度的既有住宅加装电梯已完成竣工验收及取得《特种设备使用登记证书》等项目资料汇总上报市住建局，经市住建局与市财政局审核通过后，由市财政局将市级财政承担50%补助资金拨付至各区财政局。</w:t>
      </w:r>
    </w:p>
    <w:p>
      <w:pPr>
        <w:snapToGrid w:val="0"/>
        <w:spacing w:line="600" w:lineRule="exact"/>
        <w:ind w:firstLine="640" w:firstLineChars="200"/>
        <w:rPr>
          <w:rFonts w:ascii="仿宋" w:hAnsi="仿宋" w:eastAsia="仿宋"/>
          <w:i w:val="0"/>
          <w:iCs w:val="0"/>
          <w:color w:val="auto"/>
          <w:sz w:val="32"/>
          <w:szCs w:val="32"/>
          <w:u w:val="none"/>
          <w:shd w:val="clear" w:color="auto" w:fill="auto"/>
        </w:rPr>
      </w:pPr>
      <w:r>
        <w:rPr>
          <w:rFonts w:hint="eastAsia" w:ascii="仿宋" w:hAnsi="仿宋" w:eastAsia="仿宋" w:cs="Times New Roman"/>
          <w:i w:val="0"/>
          <w:iCs w:val="0"/>
          <w:color w:val="auto"/>
          <w:sz w:val="32"/>
          <w:szCs w:val="32"/>
          <w:u w:val="none"/>
          <w:shd w:val="clear" w:color="auto" w:fill="auto"/>
          <w:lang w:val="en-US" w:eastAsia="zh-CN"/>
        </w:rPr>
        <w:t>市住建局、市财政局应共同对各区既有住宅加装电梯项目财政补助资金申领和发放情况进行监督抽查。</w:t>
      </w:r>
    </w:p>
    <w:p>
      <w:pPr>
        <w:snapToGrid w:val="0"/>
        <w:spacing w:line="600" w:lineRule="exact"/>
        <w:ind w:firstLine="646"/>
        <w:rPr>
          <w:rFonts w:hint="eastAsia" w:ascii="黑体" w:hAnsi="黑体" w:eastAsia="黑体"/>
          <w:i w:val="0"/>
          <w:iCs w:val="0"/>
          <w:color w:val="auto"/>
          <w:sz w:val="32"/>
          <w:szCs w:val="32"/>
          <w:u w:val="none"/>
          <w:shd w:val="clear" w:color="auto" w:fill="auto"/>
          <w:lang w:val="en-US" w:eastAsia="zh-CN"/>
        </w:rPr>
      </w:pPr>
      <w:r>
        <w:rPr>
          <w:rFonts w:hint="eastAsia" w:ascii="黑体" w:hAnsi="黑体" w:eastAsia="黑体"/>
          <w:i w:val="0"/>
          <w:iCs w:val="0"/>
          <w:color w:val="auto"/>
          <w:sz w:val="32"/>
          <w:szCs w:val="32"/>
          <w:u w:val="none"/>
          <w:shd w:val="clear" w:color="auto" w:fill="auto"/>
          <w:lang w:val="en-US" w:eastAsia="zh-CN"/>
        </w:rPr>
        <w:t>十、其它</w:t>
      </w:r>
    </w:p>
    <w:p>
      <w:pPr>
        <w:snapToGrid w:val="0"/>
        <w:spacing w:line="600" w:lineRule="exact"/>
        <w:ind w:firstLine="645"/>
        <w:rPr>
          <w:rFonts w:hint="default" w:ascii="仿宋" w:hAnsi="仿宋" w:eastAsia="仿宋"/>
          <w:i w:val="0"/>
          <w:iCs w:val="0"/>
          <w:color w:val="auto"/>
          <w:sz w:val="32"/>
          <w:szCs w:val="32"/>
          <w:u w:val="none"/>
          <w:shd w:val="clear" w:color="auto" w:fill="auto"/>
          <w:lang w:val="en-US" w:eastAsia="zh-CN"/>
        </w:rPr>
      </w:pPr>
      <w:r>
        <w:rPr>
          <w:rFonts w:ascii="仿宋" w:hAnsi="仿宋" w:eastAsia="仿宋"/>
          <w:i w:val="0"/>
          <w:iCs w:val="0"/>
          <w:color w:val="auto"/>
          <w:sz w:val="32"/>
          <w:szCs w:val="32"/>
          <w:u w:val="none"/>
          <w:shd w:val="clear" w:color="auto" w:fill="auto"/>
        </w:rPr>
        <w:t>本实施意见自印发之日起施行。</w:t>
      </w:r>
      <w:r>
        <w:rPr>
          <w:rFonts w:hint="eastAsia" w:ascii="仿宋" w:hAnsi="仿宋" w:eastAsia="仿宋"/>
          <w:i w:val="0"/>
          <w:iCs w:val="0"/>
          <w:color w:val="auto"/>
          <w:sz w:val="32"/>
          <w:szCs w:val="32"/>
          <w:u w:val="none"/>
          <w:shd w:val="clear" w:color="auto" w:fill="auto"/>
          <w:lang w:val="en-US" w:eastAsia="zh-CN"/>
        </w:rPr>
        <w:t>2019年11月1日市人民政府发布的</w:t>
      </w:r>
      <w:r>
        <w:rPr>
          <w:rFonts w:hint="eastAsia" w:ascii="仿宋" w:hAnsi="仿宋" w:eastAsia="仿宋"/>
          <w:i w:val="0"/>
          <w:iCs w:val="0"/>
          <w:color w:val="auto"/>
          <w:sz w:val="32"/>
          <w:szCs w:val="32"/>
          <w:u w:val="none"/>
          <w:shd w:val="clear" w:color="auto" w:fill="auto"/>
        </w:rPr>
        <w:t>《南昌市既有住宅加装电梯工作的实施意见（试行）》</w:t>
      </w:r>
      <w:r>
        <w:rPr>
          <w:rFonts w:hint="eastAsia" w:ascii="仿宋" w:hAnsi="仿宋" w:eastAsia="仿宋"/>
          <w:i w:val="0"/>
          <w:iCs w:val="0"/>
          <w:color w:val="auto"/>
          <w:sz w:val="32"/>
          <w:szCs w:val="32"/>
          <w:u w:val="none"/>
          <w:shd w:val="clear" w:color="auto" w:fill="auto"/>
          <w:lang w:val="en-US" w:eastAsia="zh-CN"/>
        </w:rPr>
        <w:t>(</w:t>
      </w:r>
      <w:r>
        <w:rPr>
          <w:rFonts w:hint="eastAsia" w:ascii="仿宋" w:hAnsi="仿宋" w:eastAsia="仿宋"/>
          <w:i w:val="0"/>
          <w:iCs w:val="0"/>
          <w:color w:val="auto"/>
          <w:sz w:val="32"/>
          <w:szCs w:val="32"/>
          <w:u w:val="none"/>
          <w:shd w:val="clear" w:color="auto" w:fill="auto"/>
        </w:rPr>
        <w:t>洪府厅发</w:t>
      </w:r>
      <w:r>
        <w:rPr>
          <w:rFonts w:hint="eastAsia" w:ascii="仿宋" w:hAnsi="仿宋" w:eastAsia="仿宋" w:cs="仿宋"/>
          <w:i w:val="0"/>
          <w:iCs w:val="0"/>
          <w:color w:val="auto"/>
          <w:sz w:val="32"/>
          <w:szCs w:val="32"/>
          <w:u w:val="none"/>
          <w:shd w:val="clear" w:color="auto" w:fill="auto"/>
          <w:lang w:val="en-US" w:eastAsia="zh-CN"/>
        </w:rPr>
        <w:t>[</w:t>
      </w:r>
      <w:r>
        <w:rPr>
          <w:rFonts w:hint="eastAsia" w:ascii="仿宋" w:hAnsi="仿宋" w:eastAsia="仿宋"/>
          <w:i w:val="0"/>
          <w:iCs w:val="0"/>
          <w:color w:val="auto"/>
          <w:sz w:val="32"/>
          <w:szCs w:val="32"/>
          <w:u w:val="none"/>
          <w:shd w:val="clear" w:color="auto" w:fill="auto"/>
        </w:rPr>
        <w:t>2019</w:t>
      </w:r>
      <w:r>
        <w:rPr>
          <w:rFonts w:hint="eastAsia" w:ascii="仿宋" w:hAnsi="仿宋" w:eastAsia="仿宋" w:cs="仿宋"/>
          <w:i w:val="0"/>
          <w:iCs w:val="0"/>
          <w:color w:val="auto"/>
          <w:sz w:val="32"/>
          <w:szCs w:val="32"/>
          <w:u w:val="none"/>
          <w:shd w:val="clear" w:color="auto" w:fill="auto"/>
          <w:lang w:val="en-US" w:eastAsia="zh-CN"/>
        </w:rPr>
        <w:t>]</w:t>
      </w:r>
      <w:r>
        <w:rPr>
          <w:rFonts w:hint="eastAsia" w:ascii="仿宋" w:hAnsi="仿宋" w:eastAsia="仿宋"/>
          <w:i w:val="0"/>
          <w:iCs w:val="0"/>
          <w:color w:val="auto"/>
          <w:sz w:val="32"/>
          <w:szCs w:val="32"/>
          <w:u w:val="none"/>
          <w:shd w:val="clear" w:color="auto" w:fill="auto"/>
        </w:rPr>
        <w:t>127号</w:t>
      </w:r>
      <w:r>
        <w:rPr>
          <w:rFonts w:hint="eastAsia" w:ascii="仿宋" w:hAnsi="仿宋" w:eastAsia="仿宋"/>
          <w:i w:val="0"/>
          <w:iCs w:val="0"/>
          <w:color w:val="auto"/>
          <w:sz w:val="32"/>
          <w:szCs w:val="32"/>
          <w:u w:val="none"/>
          <w:shd w:val="clear" w:color="auto" w:fill="auto"/>
          <w:lang w:val="en-US" w:eastAsia="zh-CN"/>
        </w:rPr>
        <w:t>)</w:t>
      </w:r>
      <w:r>
        <w:rPr>
          <w:rFonts w:hint="eastAsia" w:ascii="仿宋" w:hAnsi="仿宋" w:eastAsia="仿宋"/>
          <w:i w:val="0"/>
          <w:iCs w:val="0"/>
          <w:color w:val="auto"/>
          <w:sz w:val="32"/>
          <w:szCs w:val="32"/>
          <w:u w:val="none"/>
          <w:shd w:val="clear" w:color="auto" w:fill="auto"/>
          <w:lang w:eastAsia="zh-CN"/>
        </w:rPr>
        <w:t>、</w:t>
      </w:r>
      <w:r>
        <w:rPr>
          <w:rFonts w:hint="eastAsia" w:ascii="仿宋" w:hAnsi="仿宋" w:eastAsia="仿宋"/>
          <w:i w:val="0"/>
          <w:iCs w:val="0"/>
          <w:color w:val="auto"/>
          <w:sz w:val="32"/>
          <w:szCs w:val="32"/>
          <w:u w:val="none"/>
          <w:shd w:val="clear" w:color="auto" w:fill="auto"/>
          <w:lang w:val="en-US" w:eastAsia="zh-CN"/>
        </w:rPr>
        <w:t>2022年7月27日印发的《南昌市人民政府办公室关于我市既有住宅加装电梯财政资金补助相关工作的补充通知》(洪府办字[2022]481号)同时废止。</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Times New Roman"/>
          <w:i w:val="0"/>
          <w:iCs w:val="0"/>
          <w:color w:val="000000" w:themeColor="text1"/>
          <w:sz w:val="32"/>
          <w:szCs w:val="32"/>
          <w:u w:val="none"/>
          <w:shd w:val="clear" w:color="auto" w:fill="auto"/>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Times New Roman"/>
          <w:i w:val="0"/>
          <w:iCs w:val="0"/>
          <w:color w:val="000000" w:themeColor="text1"/>
          <w:sz w:val="32"/>
          <w:szCs w:val="32"/>
          <w:u w:val="none"/>
          <w:shd w:val="clear" w:color="auto" w:fill="auto"/>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Times New Roman"/>
          <w:i w:val="0"/>
          <w:iCs w:val="0"/>
          <w:color w:val="000000" w:themeColor="text1"/>
          <w:sz w:val="32"/>
          <w:szCs w:val="32"/>
          <w:u w:val="none"/>
          <w:shd w:val="clear" w:color="auto" w:fill="auto"/>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Times New Roman"/>
          <w:i w:val="0"/>
          <w:iCs w:val="0"/>
          <w:color w:val="000000" w:themeColor="text1"/>
          <w:sz w:val="32"/>
          <w:szCs w:val="32"/>
          <w:u w:val="none"/>
          <w:shd w:val="clear" w:color="auto" w:fill="auto"/>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Times New Roman"/>
          <w:i w:val="0"/>
          <w:iCs w:val="0"/>
          <w:color w:val="000000" w:themeColor="text1"/>
          <w:sz w:val="32"/>
          <w:szCs w:val="32"/>
          <w:u w:val="none"/>
          <w:shd w:val="clear" w:color="auto" w:fill="auto"/>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Times New Roman"/>
          <w:i w:val="0"/>
          <w:iCs w:val="0"/>
          <w:color w:val="000000" w:themeColor="text1"/>
          <w:sz w:val="32"/>
          <w:szCs w:val="32"/>
          <w:u w:val="none"/>
          <w:shd w:val="clear" w:color="auto" w:fill="auto"/>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Times New Roman"/>
          <w:i w:val="0"/>
          <w:iCs w:val="0"/>
          <w:color w:val="000000" w:themeColor="text1"/>
          <w:sz w:val="32"/>
          <w:szCs w:val="32"/>
          <w:u w:val="none"/>
          <w:shd w:val="clear" w:color="auto" w:fill="auto"/>
          <w:lang w:val="en-US" w:eastAsia="zh-CN"/>
          <w14:textFill>
            <w14:solidFill>
              <w14:schemeClr w14:val="tx1"/>
            </w14:solidFill>
          </w14:textFill>
        </w:rPr>
      </w:pPr>
    </w:p>
    <w:bookmarkEnd w:id="1"/>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Times New Roman"/>
          <w:i w:val="0"/>
          <w:iCs w:val="0"/>
          <w:color w:val="000000" w:themeColor="text1"/>
          <w:sz w:val="32"/>
          <w:szCs w:val="32"/>
          <w:u w:val="none"/>
          <w:shd w:val="clear" w:color="auto" w:fill="auto"/>
          <w:lang w:val="en-US" w:eastAsia="zh-CN"/>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NWEyY2Q0MjFjMDQ0NjA4MmNiZTg5ZjdlODkwNzkifQ=="/>
  </w:docVars>
  <w:rsids>
    <w:rsidRoot w:val="00172A27"/>
    <w:rsid w:val="00007506"/>
    <w:rsid w:val="000545CE"/>
    <w:rsid w:val="00060611"/>
    <w:rsid w:val="0008169E"/>
    <w:rsid w:val="000B0EBC"/>
    <w:rsid w:val="000B2310"/>
    <w:rsid w:val="000E6176"/>
    <w:rsid w:val="0010391A"/>
    <w:rsid w:val="0010431E"/>
    <w:rsid w:val="00150B11"/>
    <w:rsid w:val="00172A27"/>
    <w:rsid w:val="00175C77"/>
    <w:rsid w:val="001A21AE"/>
    <w:rsid w:val="001C22A6"/>
    <w:rsid w:val="001D65D4"/>
    <w:rsid w:val="001E5263"/>
    <w:rsid w:val="0022693E"/>
    <w:rsid w:val="00282499"/>
    <w:rsid w:val="002B03BA"/>
    <w:rsid w:val="002C7381"/>
    <w:rsid w:val="002E5448"/>
    <w:rsid w:val="00301CBA"/>
    <w:rsid w:val="0034426E"/>
    <w:rsid w:val="003A45D0"/>
    <w:rsid w:val="003D28DF"/>
    <w:rsid w:val="003D4AE6"/>
    <w:rsid w:val="003E4FF1"/>
    <w:rsid w:val="00413434"/>
    <w:rsid w:val="004421CC"/>
    <w:rsid w:val="004464E9"/>
    <w:rsid w:val="004872E6"/>
    <w:rsid w:val="004917D6"/>
    <w:rsid w:val="004B2B60"/>
    <w:rsid w:val="004F7D29"/>
    <w:rsid w:val="00550090"/>
    <w:rsid w:val="005621A1"/>
    <w:rsid w:val="00577F33"/>
    <w:rsid w:val="005A52CA"/>
    <w:rsid w:val="005A536A"/>
    <w:rsid w:val="005A7010"/>
    <w:rsid w:val="005D4FA9"/>
    <w:rsid w:val="005F6AF0"/>
    <w:rsid w:val="00604ED7"/>
    <w:rsid w:val="00612D94"/>
    <w:rsid w:val="006158AE"/>
    <w:rsid w:val="00623E0F"/>
    <w:rsid w:val="006404BB"/>
    <w:rsid w:val="006623E3"/>
    <w:rsid w:val="006637DA"/>
    <w:rsid w:val="00697CED"/>
    <w:rsid w:val="006A759A"/>
    <w:rsid w:val="006B21FB"/>
    <w:rsid w:val="006D17A7"/>
    <w:rsid w:val="00730DE2"/>
    <w:rsid w:val="007501BA"/>
    <w:rsid w:val="007515D1"/>
    <w:rsid w:val="007571BA"/>
    <w:rsid w:val="00783C0C"/>
    <w:rsid w:val="00792C64"/>
    <w:rsid w:val="007B2A95"/>
    <w:rsid w:val="007B3C89"/>
    <w:rsid w:val="007B5412"/>
    <w:rsid w:val="007D3172"/>
    <w:rsid w:val="00842662"/>
    <w:rsid w:val="00890948"/>
    <w:rsid w:val="008A1406"/>
    <w:rsid w:val="008A3E50"/>
    <w:rsid w:val="008E76F5"/>
    <w:rsid w:val="00911DB6"/>
    <w:rsid w:val="00914E8C"/>
    <w:rsid w:val="00917984"/>
    <w:rsid w:val="00940862"/>
    <w:rsid w:val="00956D8F"/>
    <w:rsid w:val="0099517A"/>
    <w:rsid w:val="009B1BEF"/>
    <w:rsid w:val="009B3CF4"/>
    <w:rsid w:val="009E2A94"/>
    <w:rsid w:val="00A045CC"/>
    <w:rsid w:val="00A43265"/>
    <w:rsid w:val="00A57CA1"/>
    <w:rsid w:val="00B0059C"/>
    <w:rsid w:val="00B21BED"/>
    <w:rsid w:val="00B22C26"/>
    <w:rsid w:val="00B2341E"/>
    <w:rsid w:val="00B42B5B"/>
    <w:rsid w:val="00B54374"/>
    <w:rsid w:val="00B865E7"/>
    <w:rsid w:val="00B92624"/>
    <w:rsid w:val="00BA6378"/>
    <w:rsid w:val="00BB2EA1"/>
    <w:rsid w:val="00BC3C6A"/>
    <w:rsid w:val="00C46A0F"/>
    <w:rsid w:val="00C46D6B"/>
    <w:rsid w:val="00C53CB8"/>
    <w:rsid w:val="00C87997"/>
    <w:rsid w:val="00C914D2"/>
    <w:rsid w:val="00CA117A"/>
    <w:rsid w:val="00CA694F"/>
    <w:rsid w:val="00CE10A0"/>
    <w:rsid w:val="00CE324A"/>
    <w:rsid w:val="00CF4F36"/>
    <w:rsid w:val="00D079DD"/>
    <w:rsid w:val="00D47149"/>
    <w:rsid w:val="00D62DB9"/>
    <w:rsid w:val="00D73941"/>
    <w:rsid w:val="00D96202"/>
    <w:rsid w:val="00DD0CBB"/>
    <w:rsid w:val="00E42712"/>
    <w:rsid w:val="00E45110"/>
    <w:rsid w:val="00E756ED"/>
    <w:rsid w:val="00E75B30"/>
    <w:rsid w:val="00E827C3"/>
    <w:rsid w:val="00EA726A"/>
    <w:rsid w:val="00ED7821"/>
    <w:rsid w:val="00EE45DC"/>
    <w:rsid w:val="00EE57FB"/>
    <w:rsid w:val="00F029C1"/>
    <w:rsid w:val="00F14D0D"/>
    <w:rsid w:val="00F831B6"/>
    <w:rsid w:val="00F878CF"/>
    <w:rsid w:val="00FA0123"/>
    <w:rsid w:val="00FA2AF4"/>
    <w:rsid w:val="00FB009E"/>
    <w:rsid w:val="00FB281C"/>
    <w:rsid w:val="00FB6EC5"/>
    <w:rsid w:val="00FD05C7"/>
    <w:rsid w:val="01F82CC4"/>
    <w:rsid w:val="056106F1"/>
    <w:rsid w:val="05F17E8A"/>
    <w:rsid w:val="07C017B9"/>
    <w:rsid w:val="090C1926"/>
    <w:rsid w:val="0991078E"/>
    <w:rsid w:val="0A8A4CD0"/>
    <w:rsid w:val="0B6C4738"/>
    <w:rsid w:val="0BF3088E"/>
    <w:rsid w:val="0D9C2BFA"/>
    <w:rsid w:val="0FCD4895"/>
    <w:rsid w:val="17E015FE"/>
    <w:rsid w:val="188F06BA"/>
    <w:rsid w:val="1C967C76"/>
    <w:rsid w:val="1EB37DB8"/>
    <w:rsid w:val="1FCD6FF2"/>
    <w:rsid w:val="20A13BAD"/>
    <w:rsid w:val="22EC3BCE"/>
    <w:rsid w:val="23920AFF"/>
    <w:rsid w:val="24E4581E"/>
    <w:rsid w:val="26890512"/>
    <w:rsid w:val="26D31B34"/>
    <w:rsid w:val="2A796395"/>
    <w:rsid w:val="2B18484B"/>
    <w:rsid w:val="2B4D5BD2"/>
    <w:rsid w:val="2CD87622"/>
    <w:rsid w:val="2CEC3C5B"/>
    <w:rsid w:val="31274C70"/>
    <w:rsid w:val="32B15196"/>
    <w:rsid w:val="32E37357"/>
    <w:rsid w:val="38E41AD3"/>
    <w:rsid w:val="3A766A4D"/>
    <w:rsid w:val="3F666D2B"/>
    <w:rsid w:val="41F82705"/>
    <w:rsid w:val="420209A8"/>
    <w:rsid w:val="422C1F22"/>
    <w:rsid w:val="427158A1"/>
    <w:rsid w:val="42B709BA"/>
    <w:rsid w:val="438A63C7"/>
    <w:rsid w:val="4DDE25AF"/>
    <w:rsid w:val="4E032653"/>
    <w:rsid w:val="4F936CC6"/>
    <w:rsid w:val="50B476EF"/>
    <w:rsid w:val="53FD045B"/>
    <w:rsid w:val="55757355"/>
    <w:rsid w:val="557E7655"/>
    <w:rsid w:val="56B9BDC1"/>
    <w:rsid w:val="58770981"/>
    <w:rsid w:val="5C580290"/>
    <w:rsid w:val="5DBA0C5B"/>
    <w:rsid w:val="5E7E2AC9"/>
    <w:rsid w:val="5E9112BE"/>
    <w:rsid w:val="5ED970FE"/>
    <w:rsid w:val="60584A5C"/>
    <w:rsid w:val="61941A72"/>
    <w:rsid w:val="69A62D0E"/>
    <w:rsid w:val="6B3402D4"/>
    <w:rsid w:val="6CDD463E"/>
    <w:rsid w:val="6D71535A"/>
    <w:rsid w:val="6E85218B"/>
    <w:rsid w:val="6FD76974"/>
    <w:rsid w:val="731519E8"/>
    <w:rsid w:val="737C6C9A"/>
    <w:rsid w:val="75C64E50"/>
    <w:rsid w:val="7B4B7F32"/>
    <w:rsid w:val="7B62BD81"/>
    <w:rsid w:val="7B7A35F3"/>
    <w:rsid w:val="7EBFEC33"/>
    <w:rsid w:val="9FD9023A"/>
    <w:rsid w:val="9FEFC3DD"/>
    <w:rsid w:val="F76F3640"/>
    <w:rsid w:val="FFD494D2"/>
    <w:rsid w:val="FFF33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600" w:lineRule="exact"/>
      <w:ind w:firstLine="880" w:firstLineChars="200"/>
      <w:outlineLvl w:val="0"/>
    </w:pPr>
    <w:rPr>
      <w:rFonts w:eastAsia="黑体"/>
      <w:bCs/>
      <w:kern w:val="44"/>
      <w:szCs w:val="44"/>
    </w:rPr>
  </w:style>
  <w:style w:type="paragraph" w:styleId="3">
    <w:name w:val="heading 2"/>
    <w:basedOn w:val="1"/>
    <w:next w:val="1"/>
    <w:autoRedefine/>
    <w:unhideWhenUsed/>
    <w:qFormat/>
    <w:uiPriority w:val="0"/>
    <w:pPr>
      <w:keepNext/>
      <w:keepLines/>
      <w:spacing w:line="600" w:lineRule="exact"/>
      <w:ind w:firstLine="880" w:firstLineChars="200"/>
      <w:outlineLvl w:val="1"/>
    </w:pPr>
    <w:rPr>
      <w:rFonts w:ascii="Cambria" w:hAnsi="Cambria" w:eastAsia="楷体_GB2312"/>
      <w:bCs/>
      <w:szCs w:val="32"/>
    </w:rPr>
  </w:style>
  <w:style w:type="paragraph" w:styleId="4">
    <w:name w:val="heading 3"/>
    <w:basedOn w:val="1"/>
    <w:next w:val="1"/>
    <w:autoRedefine/>
    <w:unhideWhenUsed/>
    <w:qFormat/>
    <w:uiPriority w:val="0"/>
    <w:pPr>
      <w:keepNext/>
      <w:keepLines/>
      <w:spacing w:line="600" w:lineRule="exact"/>
      <w:ind w:firstLine="880" w:firstLineChars="200"/>
      <w:outlineLvl w:val="2"/>
    </w:pPr>
    <w:rPr>
      <w:b/>
      <w:bCs/>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Date"/>
    <w:basedOn w:val="1"/>
    <w:next w:val="1"/>
    <w:autoRedefine/>
    <w:qFormat/>
    <w:uiPriority w:val="0"/>
    <w:pPr>
      <w:ind w:left="100" w:leftChars="250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customStyle="1" w:styleId="13">
    <w:name w:val="页眉 字符"/>
    <w:link w:val="7"/>
    <w:autoRedefine/>
    <w:qFormat/>
    <w:uiPriority w:val="0"/>
    <w:rPr>
      <w:kern w:val="2"/>
      <w:sz w:val="18"/>
      <w:szCs w:val="18"/>
    </w:rPr>
  </w:style>
  <w:style w:type="paragraph" w:customStyle="1" w:styleId="14">
    <w:name w:val="Char Char Char Char Char Char Char"/>
    <w:basedOn w:val="1"/>
    <w:autoRedefine/>
    <w:qFormat/>
    <w:uiPriority w:val="0"/>
    <w:pPr>
      <w:widowControl/>
      <w:spacing w:after="160" w:line="240" w:lineRule="exact"/>
      <w:jc w:val="left"/>
    </w:pPr>
  </w:style>
  <w:style w:type="paragraph" w:customStyle="1" w:styleId="15">
    <w:name w:val="p0"/>
    <w:basedOn w:val="1"/>
    <w:autoRedefine/>
    <w:qFormat/>
    <w:uiPriority w:val="0"/>
    <w:pPr>
      <w:widowControl/>
    </w:pPr>
    <w:rPr>
      <w:kern w:val="0"/>
      <w:szCs w:val="21"/>
    </w:rPr>
  </w:style>
  <w:style w:type="paragraph" w:styleId="16">
    <w:name w:val="List Paragraph"/>
    <w:basedOn w:val="1"/>
    <w:autoRedefine/>
    <w:qFormat/>
    <w:uiPriority w:val="34"/>
    <w:pPr>
      <w:ind w:firstLine="420" w:firstLineChars="200"/>
    </w:pPr>
  </w:style>
  <w:style w:type="paragraph" w:customStyle="1" w:styleId="17">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BodyText"/>
    <w:basedOn w:val="1"/>
    <w:autoRedefine/>
    <w:qFormat/>
    <w:uiPriority w:val="0"/>
    <w:pPr>
      <w:spacing w:line="360" w:lineRule="auto"/>
      <w:ind w:firstLine="562" w:firstLineChars="200"/>
      <w:jc w:val="left"/>
    </w:pPr>
    <w:rPr>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10</Pages>
  <Words>702</Words>
  <Characters>715</Characters>
  <Lines>1</Lines>
  <Paragraphs>1</Paragraphs>
  <TotalTime>1</TotalTime>
  <ScaleCrop>false</ScaleCrop>
  <LinksUpToDate>false</LinksUpToDate>
  <CharactersWithSpaces>717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2014-04-22T23:01:00Z</dcterms:created>
  <dc:creator>dell</dc:creator>
  <cp:lastModifiedBy>Edison Hoo</cp:lastModifiedBy>
  <cp:lastPrinted>2024-04-23T06:04:00Z</cp:lastPrinted>
  <dcterms:modified xsi:type="dcterms:W3CDTF">2024-04-28T04:05:38Z</dcterms:modified>
  <dc:title>洪外经贸办字[2013] 号                   签发人：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1B03E233791C40AEA8975EC150E6F343_13</vt:lpwstr>
  </property>
</Properties>
</file>